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CBA4" w14:textId="193CF6BF" w:rsidR="00977F10" w:rsidRPr="00BA7E1A" w:rsidRDefault="005B5DEE" w:rsidP="00BA7E1A">
      <w:pPr>
        <w:pStyle w:val="Titolo1"/>
        <w:spacing w:line="288" w:lineRule="auto"/>
        <w:ind w:left="0" w:right="69"/>
        <w:rPr>
          <w:rFonts w:cs="Times New Roman"/>
          <w:lang w:val="en-GB"/>
        </w:rPr>
      </w:pPr>
      <w:r>
        <w:rPr>
          <w:rFonts w:cs="Times New Roman"/>
          <w:lang w:val="en-GB"/>
        </w:rPr>
        <w:t>T</w:t>
      </w:r>
      <w:r w:rsidR="00977F10">
        <w:rPr>
          <w:rFonts w:cs="Times New Roman"/>
          <w:lang w:val="en-GB"/>
        </w:rPr>
        <w:t xml:space="preserve">itle: </w:t>
      </w:r>
      <w:proofErr w:type="spellStart"/>
      <w:r w:rsidR="002A2785" w:rsidRPr="00434A97">
        <w:rPr>
          <w:rFonts w:cs="Times New Roman"/>
          <w:b w:val="0"/>
          <w:bCs w:val="0"/>
          <w:lang w:val="en-GB"/>
        </w:rPr>
        <w:t>Plio</w:t>
      </w:r>
      <w:proofErr w:type="spellEnd"/>
      <w:r w:rsidR="002A2785" w:rsidRPr="00434A97">
        <w:rPr>
          <w:rFonts w:cs="Times New Roman"/>
          <w:b w:val="0"/>
          <w:bCs w:val="0"/>
          <w:lang w:val="en-GB"/>
        </w:rPr>
        <w:t xml:space="preserve">-Quaternary volcanoclastic sedimentation </w:t>
      </w:r>
      <w:r w:rsidR="00434A97" w:rsidRPr="00434A97">
        <w:rPr>
          <w:rFonts w:cs="Times New Roman"/>
          <w:b w:val="0"/>
          <w:bCs w:val="0"/>
          <w:lang w:val="en-GB"/>
        </w:rPr>
        <w:t>in core successions of</w:t>
      </w:r>
      <w:r w:rsidR="002A2785" w:rsidRPr="00434A97">
        <w:rPr>
          <w:rFonts w:cs="Times New Roman"/>
          <w:b w:val="0"/>
          <w:bCs w:val="0"/>
          <w:lang w:val="en-GB"/>
        </w:rPr>
        <w:t xml:space="preserve"> the Tyrrhenian </w:t>
      </w:r>
      <w:r w:rsidR="00434A97" w:rsidRPr="00434A97">
        <w:rPr>
          <w:rFonts w:cs="Times New Roman"/>
          <w:b w:val="0"/>
          <w:bCs w:val="0"/>
          <w:lang w:val="en-GB"/>
        </w:rPr>
        <w:t>Basin</w:t>
      </w:r>
      <w:r w:rsidR="002A2785" w:rsidRPr="00434A97">
        <w:rPr>
          <w:rFonts w:cs="Times New Roman"/>
          <w:b w:val="0"/>
          <w:bCs w:val="0"/>
          <w:lang w:val="en-GB"/>
        </w:rPr>
        <w:t>, IODP Leg 402</w:t>
      </w:r>
      <w:r w:rsidR="00BA7E1A">
        <w:rPr>
          <w:rFonts w:cs="Times New Roman"/>
          <w:b w:val="0"/>
          <w:bCs w:val="0"/>
          <w:lang w:val="en-GB"/>
        </w:rPr>
        <w:t>: stratigraphic and volcanological implications</w:t>
      </w:r>
      <w:r w:rsidR="002A2785" w:rsidRPr="00434A97">
        <w:rPr>
          <w:rFonts w:cs="Times New Roman"/>
          <w:b w:val="0"/>
          <w:bCs w:val="0"/>
          <w:lang w:val="en-GB"/>
        </w:rPr>
        <w:t xml:space="preserve"> </w:t>
      </w:r>
    </w:p>
    <w:p w14:paraId="63721D34" w14:textId="319D9C7A" w:rsidR="00C92B1B" w:rsidRPr="002A2785" w:rsidRDefault="00C92B1B" w:rsidP="005B5DEE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2A278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2A2785" w:rsidRPr="002A278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Prof. </w:t>
      </w:r>
      <w:proofErr w:type="spellStart"/>
      <w:r w:rsidR="002A2785" w:rsidRPr="002A2785">
        <w:rPr>
          <w:rFonts w:ascii="Bell MT" w:eastAsia="Bell MT" w:hAnsi="Bell MT"/>
          <w:b/>
          <w:bCs/>
          <w:sz w:val="28"/>
          <w:szCs w:val="28"/>
          <w:lang w:val="it-IT"/>
        </w:rPr>
        <w:t>ssa</w:t>
      </w:r>
      <w:proofErr w:type="spellEnd"/>
      <w:r w:rsidR="002A2785" w:rsidRPr="002A278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Paola P</w:t>
      </w:r>
      <w:r w:rsidR="002A2785">
        <w:rPr>
          <w:rFonts w:ascii="Bell MT" w:eastAsia="Bell MT" w:hAnsi="Bell MT"/>
          <w:b/>
          <w:bCs/>
          <w:sz w:val="28"/>
          <w:szCs w:val="28"/>
          <w:lang w:val="it-IT"/>
        </w:rPr>
        <w:t>etrosino</w:t>
      </w:r>
    </w:p>
    <w:p w14:paraId="2BD74C9A" w14:textId="6093FBA7" w:rsidR="00C92B1B" w:rsidRPr="00F255D0" w:rsidRDefault="00C92B1B" w:rsidP="005B5DEE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BA7E1A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BA7E1A">
        <w:rPr>
          <w:rFonts w:ascii="Bell MT" w:eastAsia="Bell MT" w:hAnsi="Bell MT"/>
          <w:b/>
          <w:bCs/>
          <w:sz w:val="28"/>
          <w:szCs w:val="28"/>
          <w:lang w:val="it-IT"/>
        </w:rPr>
        <w:t>(s)</w:t>
      </w:r>
      <w:r w:rsidRPr="00BA7E1A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2A2785" w:rsidRPr="00BA7E1A">
        <w:rPr>
          <w:rFonts w:ascii="Bell MT" w:eastAsia="Bell MT" w:hAnsi="Bell MT"/>
          <w:b/>
          <w:bCs/>
          <w:sz w:val="28"/>
          <w:szCs w:val="28"/>
          <w:lang w:val="it-IT"/>
        </w:rPr>
        <w:t>dott.ssa Donatella Domenica Insinga</w:t>
      </w:r>
      <w:r w:rsidR="00710DDF" w:rsidRPr="00BA7E1A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>(</w:t>
      </w:r>
      <w:proofErr w:type="spellStart"/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>shore-based</w:t>
      </w:r>
      <w:proofErr w:type="spellEnd"/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 </w:t>
      </w:r>
      <w:proofErr w:type="spellStart"/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>scientific</w:t>
      </w:r>
      <w:proofErr w:type="spellEnd"/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 party, </w:t>
      </w:r>
      <w:proofErr w:type="gramStart"/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IODP </w:t>
      </w:r>
      <w:r w:rsidR="00437BF7">
        <w:rPr>
          <w:rFonts w:ascii="Bell MT" w:eastAsia="Bell MT" w:hAnsi="Bell MT"/>
          <w:i/>
          <w:iCs/>
          <w:sz w:val="24"/>
          <w:szCs w:val="24"/>
          <w:lang w:val="it-IT"/>
        </w:rPr>
        <w:t xml:space="preserve"> </w:t>
      </w:r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>Leg</w:t>
      </w:r>
      <w:proofErr w:type="gramEnd"/>
      <w:r w:rsidR="00710DDF" w:rsidRPr="00BA7E1A">
        <w:rPr>
          <w:rFonts w:ascii="Bell MT" w:eastAsia="Bell MT" w:hAnsi="Bell MT"/>
          <w:i/>
          <w:iCs/>
          <w:sz w:val="24"/>
          <w:szCs w:val="24"/>
          <w:lang w:val="it-IT"/>
        </w:rPr>
        <w:t>402)</w:t>
      </w:r>
    </w:p>
    <w:p w14:paraId="0CE1257C" w14:textId="77777777" w:rsidR="00437BF7" w:rsidRPr="00533699" w:rsidRDefault="00437BF7" w:rsidP="00927D00">
      <w:pPr>
        <w:jc w:val="both"/>
        <w:rPr>
          <w:rFonts w:ascii="Bell MT" w:hAnsi="Bell MT" w:cs="Times New Roman"/>
          <w:b/>
          <w:sz w:val="28"/>
          <w:szCs w:val="28"/>
          <w:lang w:val="it-IT"/>
        </w:rPr>
      </w:pPr>
    </w:p>
    <w:p w14:paraId="40D701AB" w14:textId="61DA4049" w:rsidR="00A9151C" w:rsidRPr="006D5606" w:rsidRDefault="00710DDF" w:rsidP="00927D00">
      <w:pPr>
        <w:jc w:val="both"/>
      </w:pPr>
      <w:r w:rsidRPr="006D5606">
        <w:rPr>
          <w:rFonts w:ascii="Bell MT" w:hAnsi="Bell MT" w:cs="Times New Roman"/>
          <w:b/>
          <w:sz w:val="28"/>
          <w:szCs w:val="28"/>
        </w:rPr>
        <w:t>Proposal</w:t>
      </w:r>
      <w:r w:rsidR="00927D00" w:rsidRPr="006D5606">
        <w:t xml:space="preserve"> </w:t>
      </w:r>
    </w:p>
    <w:p w14:paraId="55188366" w14:textId="0F08980B" w:rsidR="00E012C3" w:rsidRDefault="00927D00" w:rsidP="00E012C3">
      <w:pPr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Th</w:t>
      </w:r>
      <w:r w:rsid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is proposal is</w:t>
      </w: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addressed to the </w:t>
      </w:r>
      <w:r w:rsidR="00A9151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study of more than 400 samples of volcanoclastic deposits found along the successions drilled </w:t>
      </w:r>
      <w:r w:rsidR="00A62E9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along a transect </w:t>
      </w:r>
      <w:r w:rsidR="00A9151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during the IODP Leg 402 (Tyrrhenian Continent-Ocean Transition) and already available for the shore-based scientific team. The main objectives of this research can be summarized as follows:</w:t>
      </w:r>
    </w:p>
    <w:p w14:paraId="6F125EAF" w14:textId="7BF7CC48" w:rsidR="00E012C3" w:rsidRPr="00A9151C" w:rsidRDefault="00E012C3" w:rsidP="00E012C3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 w:rsidRPr="00A9151C">
        <w:rPr>
          <w:rFonts w:ascii="Bell MT" w:eastAsia="Bell MT" w:hAnsi="Bell MT"/>
          <w:sz w:val="24"/>
          <w:szCs w:val="24"/>
        </w:rPr>
        <w:t xml:space="preserve">Building a </w:t>
      </w:r>
      <w:proofErr w:type="spellStart"/>
      <w:r w:rsidRPr="00A9151C">
        <w:rPr>
          <w:rFonts w:ascii="Bell MT" w:eastAsia="Bell MT" w:hAnsi="Bell MT"/>
          <w:sz w:val="24"/>
          <w:szCs w:val="24"/>
        </w:rPr>
        <w:t>tephro</w:t>
      </w:r>
      <w:r>
        <w:rPr>
          <w:rFonts w:ascii="Bell MT" w:eastAsia="Bell MT" w:hAnsi="Bell MT"/>
          <w:sz w:val="24"/>
          <w:szCs w:val="24"/>
        </w:rPr>
        <w:t>stratigraphic</w:t>
      </w:r>
      <w:proofErr w:type="spellEnd"/>
      <w:r w:rsidRPr="00A9151C">
        <w:rPr>
          <w:rFonts w:ascii="Bell MT" w:eastAsia="Bell MT" w:hAnsi="Bell MT"/>
          <w:sz w:val="24"/>
          <w:szCs w:val="24"/>
        </w:rPr>
        <w:t xml:space="preserve"> framework of the area to provide </w:t>
      </w:r>
      <w:r>
        <w:rPr>
          <w:rFonts w:ascii="Bell MT" w:eastAsia="Bell MT" w:hAnsi="Bell MT"/>
          <w:sz w:val="24"/>
          <w:szCs w:val="24"/>
        </w:rPr>
        <w:t xml:space="preserve">a chronology of </w:t>
      </w:r>
      <w:r w:rsidRPr="00A9151C">
        <w:rPr>
          <w:rFonts w:ascii="Bell MT" w:hAnsi="Bell MT"/>
          <w:sz w:val="24"/>
          <w:szCs w:val="24"/>
        </w:rPr>
        <w:t xml:space="preserve">the </w:t>
      </w:r>
      <w:proofErr w:type="spellStart"/>
      <w:r>
        <w:rPr>
          <w:rFonts w:ascii="Bell MT" w:hAnsi="Bell MT"/>
          <w:sz w:val="24"/>
          <w:szCs w:val="24"/>
        </w:rPr>
        <w:t>Plio</w:t>
      </w:r>
      <w:proofErr w:type="spellEnd"/>
      <w:r>
        <w:rPr>
          <w:rFonts w:ascii="Bell MT" w:hAnsi="Bell MT"/>
          <w:sz w:val="24"/>
          <w:szCs w:val="24"/>
        </w:rPr>
        <w:t xml:space="preserve">-Quaternary sedimentary pile covering the basement. </w:t>
      </w: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This is mandatory within Objective 1 of the proposal: </w:t>
      </w:r>
      <w:r w:rsidR="00A62E9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“</w:t>
      </w: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To determine the kinematics and geometry of the extensional deformation in space and time in the basin</w:t>
      </w:r>
      <w:r w:rsidR="00A62E9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”</w:t>
      </w: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.</w:t>
      </w:r>
    </w:p>
    <w:p w14:paraId="46F0193A" w14:textId="035B8326" w:rsidR="006C05FE" w:rsidRPr="006C05FE" w:rsidRDefault="00E012C3" w:rsidP="006C05FE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 w:rsidRPr="006C05FE">
        <w:rPr>
          <w:rFonts w:ascii="Bell MT" w:eastAsia="Bell MT" w:hAnsi="Bell MT"/>
          <w:sz w:val="24"/>
          <w:szCs w:val="24"/>
        </w:rPr>
        <w:t xml:space="preserve">Defining </w:t>
      </w:r>
      <w:r w:rsidRPr="006C05FE">
        <w:rPr>
          <w:rFonts w:ascii="Bell MT" w:hAnsi="Bell MT"/>
          <w:sz w:val="24"/>
          <w:szCs w:val="24"/>
        </w:rPr>
        <w:t xml:space="preserve">an “event stratigraphy” and </w:t>
      </w:r>
      <w:r w:rsidR="006C05FE" w:rsidRPr="006C05FE">
        <w:rPr>
          <w:rFonts w:ascii="Bell MT" w:hAnsi="Bell MT"/>
          <w:sz w:val="24"/>
          <w:szCs w:val="24"/>
        </w:rPr>
        <w:t>mapping</w:t>
      </w:r>
      <w:r w:rsidRPr="006C05FE">
        <w:rPr>
          <w:rFonts w:ascii="Bell MT" w:hAnsi="Bell MT"/>
          <w:sz w:val="24"/>
          <w:szCs w:val="24"/>
        </w:rPr>
        <w:t xml:space="preserve"> major </w:t>
      </w:r>
      <w:r w:rsidR="00437BF7">
        <w:rPr>
          <w:rFonts w:ascii="Bell MT" w:hAnsi="Bell MT"/>
          <w:sz w:val="24"/>
          <w:szCs w:val="24"/>
        </w:rPr>
        <w:t>“</w:t>
      </w:r>
      <w:proofErr w:type="spellStart"/>
      <w:r w:rsidRPr="006C05FE">
        <w:rPr>
          <w:rFonts w:ascii="Bell MT" w:hAnsi="Bell MT"/>
          <w:sz w:val="24"/>
          <w:szCs w:val="24"/>
        </w:rPr>
        <w:t>megabeds</w:t>
      </w:r>
      <w:proofErr w:type="spellEnd"/>
      <w:r w:rsidR="00437BF7">
        <w:rPr>
          <w:rFonts w:ascii="Bell MT" w:hAnsi="Bell MT"/>
          <w:sz w:val="24"/>
          <w:szCs w:val="24"/>
        </w:rPr>
        <w:t>”</w:t>
      </w:r>
      <w:r w:rsidRPr="006C05FE">
        <w:rPr>
          <w:rFonts w:ascii="Bell MT" w:hAnsi="Bell MT"/>
          <w:sz w:val="24"/>
          <w:szCs w:val="24"/>
        </w:rPr>
        <w:t xml:space="preserve"> in the area</w:t>
      </w:r>
      <w:r w:rsidR="006C05FE" w:rsidRPr="006C05FE">
        <w:rPr>
          <w:rFonts w:ascii="Bell MT" w:hAnsi="Bell MT"/>
          <w:sz w:val="24"/>
          <w:szCs w:val="24"/>
        </w:rPr>
        <w:t xml:space="preserve"> </w:t>
      </w:r>
      <w:r w:rsidR="00A62E9C">
        <w:rPr>
          <w:rFonts w:ascii="Bell MT" w:hAnsi="Bell MT"/>
          <w:sz w:val="24"/>
          <w:szCs w:val="24"/>
        </w:rPr>
        <w:t>(</w:t>
      </w:r>
      <w:r w:rsidR="006C05FE" w:rsidRPr="006C05FE">
        <w:rPr>
          <w:rFonts w:ascii="Bell MT" w:hAnsi="Bell MT"/>
          <w:sz w:val="24"/>
          <w:szCs w:val="24"/>
        </w:rPr>
        <w:t>with or not interim storage</w:t>
      </w:r>
      <w:r w:rsidR="00A62E9C">
        <w:rPr>
          <w:rFonts w:ascii="Bell MT" w:hAnsi="Bell MT"/>
          <w:sz w:val="24"/>
          <w:szCs w:val="24"/>
        </w:rPr>
        <w:t xml:space="preserve">) integrating </w:t>
      </w:r>
      <w:r w:rsidR="001A5EFA">
        <w:rPr>
          <w:rFonts w:ascii="Bell MT" w:hAnsi="Bell MT"/>
          <w:sz w:val="24"/>
          <w:szCs w:val="24"/>
        </w:rPr>
        <w:t xml:space="preserve">petrophysical and </w:t>
      </w:r>
      <w:r w:rsidR="00A62E9C">
        <w:rPr>
          <w:rFonts w:ascii="Bell MT" w:hAnsi="Bell MT"/>
          <w:sz w:val="24"/>
          <w:szCs w:val="24"/>
        </w:rPr>
        <w:t>seismic</w:t>
      </w:r>
      <w:r w:rsidR="001A5EFA">
        <w:rPr>
          <w:rFonts w:ascii="Bell MT" w:hAnsi="Bell MT"/>
          <w:sz w:val="24"/>
          <w:szCs w:val="24"/>
        </w:rPr>
        <w:t xml:space="preserve"> </w:t>
      </w:r>
      <w:r w:rsidR="00A62E9C">
        <w:rPr>
          <w:rFonts w:ascii="Bell MT" w:hAnsi="Bell MT"/>
          <w:sz w:val="24"/>
          <w:szCs w:val="24"/>
        </w:rPr>
        <w:t>data</w:t>
      </w:r>
      <w:r w:rsidRPr="006C05FE">
        <w:rPr>
          <w:rFonts w:ascii="Bell MT" w:hAnsi="Bell MT"/>
          <w:sz w:val="24"/>
          <w:szCs w:val="24"/>
        </w:rPr>
        <w:t xml:space="preserve">. This </w:t>
      </w:r>
      <w:r w:rsidR="006C05FE" w:rsidRPr="006C05FE">
        <w:rPr>
          <w:rFonts w:ascii="Bell MT" w:hAnsi="Bell MT"/>
          <w:sz w:val="24"/>
          <w:szCs w:val="24"/>
        </w:rPr>
        <w:t>implies</w:t>
      </w:r>
      <w:r w:rsidRPr="006C05FE">
        <w:rPr>
          <w:rFonts w:ascii="Bell MT" w:hAnsi="Bell MT"/>
          <w:sz w:val="24"/>
          <w:szCs w:val="24"/>
        </w:rPr>
        <w:t xml:space="preserve"> a properly </w:t>
      </w:r>
      <w:r w:rsidRPr="006C05FE">
        <w:rPr>
          <w:rFonts w:ascii="Bell MT" w:eastAsia="Bell MT" w:hAnsi="Bell MT"/>
          <w:sz w:val="24"/>
          <w:szCs w:val="24"/>
        </w:rPr>
        <w:t>discrimination between primary and secondary volcaniclastic deposits</w:t>
      </w:r>
      <w:r w:rsidR="006C05FE">
        <w:rPr>
          <w:rFonts w:ascii="Bell MT" w:eastAsia="Bell MT" w:hAnsi="Bell MT"/>
          <w:sz w:val="24"/>
          <w:szCs w:val="24"/>
        </w:rPr>
        <w:t xml:space="preserve"> and the understanding of transport and depositional mechanisms,</w:t>
      </w:r>
      <w:r w:rsidRPr="006C05FE">
        <w:rPr>
          <w:rFonts w:ascii="Bell MT" w:eastAsia="Bell MT" w:hAnsi="Bell MT"/>
          <w:sz w:val="24"/>
          <w:szCs w:val="24"/>
        </w:rPr>
        <w:t xml:space="preserve"> </w:t>
      </w:r>
      <w:r w:rsidR="006C05FE" w:rsidRPr="006C05FE">
        <w:rPr>
          <w:rFonts w:ascii="Bell MT" w:hAnsi="Bell MT"/>
          <w:sz w:val="24"/>
          <w:szCs w:val="24"/>
        </w:rPr>
        <w:t xml:space="preserve">which </w:t>
      </w:r>
      <w:r w:rsidR="006C05FE">
        <w:rPr>
          <w:rFonts w:ascii="Bell MT" w:hAnsi="Bell MT"/>
          <w:sz w:val="24"/>
          <w:szCs w:val="24"/>
        </w:rPr>
        <w:t>are</w:t>
      </w:r>
      <w:r w:rsidR="006C05FE" w:rsidRPr="006C05FE">
        <w:rPr>
          <w:rFonts w:ascii="Bell MT" w:hAnsi="Bell MT"/>
          <w:sz w:val="24"/>
          <w:szCs w:val="24"/>
        </w:rPr>
        <w:t>, up to date, one of the main key points for volcan</w:t>
      </w:r>
      <w:r w:rsidR="00BA7E1A">
        <w:rPr>
          <w:rFonts w:ascii="Bell MT" w:hAnsi="Bell MT"/>
          <w:sz w:val="24"/>
          <w:szCs w:val="24"/>
        </w:rPr>
        <w:t>o</w:t>
      </w:r>
      <w:r w:rsidR="006C05FE" w:rsidRPr="006C05FE">
        <w:rPr>
          <w:rFonts w:ascii="Bell MT" w:hAnsi="Bell MT"/>
          <w:sz w:val="24"/>
          <w:szCs w:val="24"/>
        </w:rPr>
        <w:t>clastic</w:t>
      </w:r>
      <w:r w:rsidR="006C05FE">
        <w:rPr>
          <w:rFonts w:ascii="Bell MT" w:hAnsi="Bell MT"/>
          <w:sz w:val="24"/>
          <w:szCs w:val="24"/>
        </w:rPr>
        <w:t xml:space="preserve"> sedimentology and hazard assessment.</w:t>
      </w:r>
    </w:p>
    <w:p w14:paraId="0D8BBECB" w14:textId="41CA33EA" w:rsidR="006C05FE" w:rsidRPr="00BA7E1A" w:rsidRDefault="006C05FE" w:rsidP="006C05FE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 w:rsidRPr="006C05FE">
        <w:rPr>
          <w:rFonts w:ascii="Bell MT" w:hAnsi="Bell MT"/>
          <w:sz w:val="24"/>
          <w:szCs w:val="24"/>
        </w:rPr>
        <w:t>Reconstructing the Italian explosive volcanic history from the marine recor</w:t>
      </w:r>
      <w:r>
        <w:rPr>
          <w:rFonts w:ascii="Bell MT" w:hAnsi="Bell MT"/>
          <w:sz w:val="24"/>
          <w:szCs w:val="24"/>
        </w:rPr>
        <w:t>d</w:t>
      </w:r>
      <w:r w:rsidRPr="006C05FE">
        <w:rPr>
          <w:rFonts w:ascii="Bell MT" w:hAnsi="Bell MT"/>
          <w:sz w:val="24"/>
          <w:szCs w:val="24"/>
        </w:rPr>
        <w:t>, possibly older than the Pleistocene and including the activity occurred at Sardinia region</w:t>
      </w:r>
      <w:r>
        <w:rPr>
          <w:rFonts w:ascii="Bell MT" w:hAnsi="Bell MT"/>
          <w:sz w:val="24"/>
          <w:szCs w:val="24"/>
        </w:rPr>
        <w:t>.</w:t>
      </w:r>
      <w:r w:rsidRPr="006C05FE">
        <w:rPr>
          <w:rFonts w:ascii="Bell MT" w:hAnsi="Bell MT"/>
          <w:sz w:val="24"/>
          <w:szCs w:val="24"/>
        </w:rPr>
        <w:t xml:space="preserve"> </w:t>
      </w:r>
      <w:r w:rsidR="00BA7E1A">
        <w:rPr>
          <w:rFonts w:ascii="Bell MT" w:hAnsi="Bell MT"/>
          <w:sz w:val="24"/>
          <w:szCs w:val="24"/>
        </w:rPr>
        <w:t xml:space="preserve">The achieving of this objective </w:t>
      </w:r>
      <w:r>
        <w:rPr>
          <w:rFonts w:ascii="Bell MT" w:hAnsi="Bell MT"/>
          <w:sz w:val="24"/>
          <w:szCs w:val="24"/>
        </w:rPr>
        <w:t xml:space="preserve">is </w:t>
      </w:r>
      <w:proofErr w:type="spellStart"/>
      <w:r>
        <w:rPr>
          <w:rFonts w:ascii="Bell MT" w:hAnsi="Bell MT"/>
          <w:sz w:val="24"/>
          <w:szCs w:val="24"/>
        </w:rPr>
        <w:t>favo</w:t>
      </w:r>
      <w:r w:rsidR="00BA7E1A">
        <w:rPr>
          <w:rFonts w:ascii="Bell MT" w:hAnsi="Bell MT"/>
          <w:sz w:val="24"/>
          <w:szCs w:val="24"/>
        </w:rPr>
        <w:t>u</w:t>
      </w:r>
      <w:r>
        <w:rPr>
          <w:rFonts w:ascii="Bell MT" w:hAnsi="Bell MT"/>
          <w:sz w:val="24"/>
          <w:szCs w:val="24"/>
        </w:rPr>
        <w:t>red</w:t>
      </w:r>
      <w:proofErr w:type="spellEnd"/>
      <w:r>
        <w:rPr>
          <w:rFonts w:ascii="Bell MT" w:hAnsi="Bell MT"/>
          <w:sz w:val="24"/>
          <w:szCs w:val="24"/>
        </w:rPr>
        <w:t xml:space="preserve"> by the availability of long (</w:t>
      </w:r>
      <w:r w:rsidR="00BA7E1A">
        <w:rPr>
          <w:rFonts w:ascii="Bell MT" w:hAnsi="Bell MT"/>
          <w:sz w:val="24"/>
          <w:szCs w:val="24"/>
        </w:rPr>
        <w:t xml:space="preserve">ca 300 m) and </w:t>
      </w:r>
      <w:proofErr w:type="gramStart"/>
      <w:r w:rsidR="00BA7E1A">
        <w:rPr>
          <w:rFonts w:ascii="Bell MT" w:hAnsi="Bell MT"/>
          <w:sz w:val="24"/>
          <w:szCs w:val="24"/>
        </w:rPr>
        <w:t>well preserved</w:t>
      </w:r>
      <w:proofErr w:type="gramEnd"/>
      <w:r w:rsidR="00BA7E1A">
        <w:rPr>
          <w:rFonts w:ascii="Bell MT" w:hAnsi="Bell MT"/>
          <w:sz w:val="24"/>
          <w:szCs w:val="24"/>
        </w:rPr>
        <w:t xml:space="preserve"> sedimentary sequences.  </w:t>
      </w:r>
    </w:p>
    <w:p w14:paraId="577391C5" w14:textId="551267FE" w:rsidR="00BA7E1A" w:rsidRPr="006C05FE" w:rsidRDefault="00BA7E1A" w:rsidP="006C05FE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D</w:t>
      </w: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eveloping new emerging analytical methods on ancient tephra to discriminate between volcanic sources related to different geodynamic settings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.</w:t>
      </w:r>
    </w:p>
    <w:p w14:paraId="731C3B9C" w14:textId="77777777" w:rsidR="006C05FE" w:rsidRPr="006C05FE" w:rsidRDefault="006C05FE" w:rsidP="006C05FE">
      <w:pPr>
        <w:ind w:left="360"/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</w:p>
    <w:p w14:paraId="6D60430D" w14:textId="77777777" w:rsidR="00BA7E1A" w:rsidRDefault="00BA7E1A" w:rsidP="00BA7E1A">
      <w:pPr>
        <w:pStyle w:val="Titolo1"/>
        <w:spacing w:line="288" w:lineRule="auto"/>
        <w:ind w:left="0"/>
        <w:jc w:val="both"/>
      </w:pPr>
      <w:r>
        <w:t>Research Program</w:t>
      </w:r>
    </w:p>
    <w:p w14:paraId="509DF7ED" w14:textId="41198236" w:rsidR="00A62E9C" w:rsidRDefault="00927D00" w:rsidP="00A62E9C">
      <w:pPr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 w:rsidRPr="00710DDF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Research plans </w:t>
      </w:r>
      <w:r w:rsidR="001A5EFA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can be organized as follows:</w:t>
      </w:r>
    </w:p>
    <w:p w14:paraId="62A21911" w14:textId="7B51E61D" w:rsidR="00437BF7" w:rsidRPr="00ED0F60" w:rsidRDefault="0068091E" w:rsidP="0068091E">
      <w:pPr>
        <w:pStyle w:val="Paragrafoelenco"/>
        <w:numPr>
          <w:ilvl w:val="0"/>
          <w:numId w:val="6"/>
        </w:numPr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</w:pPr>
      <w:r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The </w:t>
      </w:r>
      <w:r w:rsidR="001A5EFA" w:rsidRPr="0068091E"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>First year</w:t>
      </w:r>
      <w:r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will be</w:t>
      </w:r>
      <w:r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dedicated essentially to the study of those samples selected </w:t>
      </w:r>
      <w:r w:rsidR="00437BF7"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along the most continuous and </w:t>
      </w:r>
      <w:proofErr w:type="gramStart"/>
      <w:r w:rsidR="00437BF7"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best preserved</w:t>
      </w:r>
      <w:proofErr w:type="gramEnd"/>
      <w:r w:rsidR="00437BF7"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drilled sequence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, which should ensure a preliminary </w:t>
      </w:r>
      <w:r w:rsidR="00437BF7"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chronological framework</w:t>
      </w:r>
      <w:r w:rsidRPr="0068091E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.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</w:t>
      </w:r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Samples from v</w:t>
      </w:r>
      <w:r w:rsidR="00ED0F60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olcanoclastic units characterized by large volume and </w:t>
      </w:r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correlated </w:t>
      </w:r>
      <w:r w:rsidR="00ED0F60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throughout the </w:t>
      </w:r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deep basin sequences (</w:t>
      </w:r>
      <w:proofErr w:type="spellStart"/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megabeds</w:t>
      </w:r>
      <w:proofErr w:type="spellEnd"/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) will be also characterized</w:t>
      </w:r>
      <w:r w:rsidR="00F255D0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chemically and </w:t>
      </w:r>
      <w:proofErr w:type="spellStart"/>
      <w:r w:rsidR="00F255D0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lithologically</w:t>
      </w:r>
      <w:proofErr w:type="spellEnd"/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.</w:t>
      </w:r>
      <w:r w:rsidR="00667225" w:rsidRP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</w:t>
      </w:r>
      <w:r w:rsidR="00667225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This will be possible through the integration of our data with those deriving from other disciplines (e.g. micropaleontology, petrophysics) and attending meetings with the onboard scientific party.</w:t>
      </w:r>
      <w:r w:rsidR="0085758C" w:rsidRP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</w:t>
      </w:r>
    </w:p>
    <w:p w14:paraId="3F069E78" w14:textId="060B2815" w:rsidR="00ED0F60" w:rsidRPr="0085758C" w:rsidRDefault="00FB0EDC" w:rsidP="0085758C">
      <w:pPr>
        <w:pStyle w:val="Paragrafoelenco"/>
        <w:numPr>
          <w:ilvl w:val="0"/>
          <w:numId w:val="6"/>
        </w:numPr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During t</w:t>
      </w:r>
      <w:r w:rsidR="00ED0F60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he </w:t>
      </w:r>
      <w:r w:rsidR="00ED0F60" w:rsidRPr="00ED0F60"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>Second year</w:t>
      </w:r>
      <w:r w:rsidR="00ED0F60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the number of </w:t>
      </w:r>
      <w:proofErr w:type="spellStart"/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analysed</w:t>
      </w:r>
      <w:proofErr w:type="spellEnd"/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samples will be intensified. </w:t>
      </w:r>
      <w:r w:rsidR="004D3512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This will be done according to selected time windows </w:t>
      </w:r>
      <w:r w:rsidR="005464E3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of </w:t>
      </w:r>
      <w:proofErr w:type="gramStart"/>
      <w:r w:rsidR="005464E3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particular stratigraphic</w:t>
      </w:r>
      <w:proofErr w:type="gramEnd"/>
      <w:r w:rsidR="005464E3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interest and to occurrences of good potential isochrones from other sites. In case of need, extra samples will be available at the IODP core repository in Bremen.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</w:t>
      </w:r>
      <w:r w:rsid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For key topics, the submission of papers is planned according to IODP data policy.</w:t>
      </w:r>
    </w:p>
    <w:p w14:paraId="4C458968" w14:textId="3EB404B3" w:rsidR="005464E3" w:rsidRPr="00055CF0" w:rsidRDefault="005464E3" w:rsidP="0068091E">
      <w:pPr>
        <w:pStyle w:val="Paragrafoelenco"/>
        <w:numPr>
          <w:ilvl w:val="0"/>
          <w:numId w:val="6"/>
        </w:numPr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The </w:t>
      </w:r>
      <w:r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>T</w:t>
      </w:r>
      <w:r w:rsidRPr="005464E3"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>hird year</w:t>
      </w:r>
      <w:r>
        <w:rPr>
          <w:rFonts w:ascii="Bell MT" w:eastAsia="Times New Roman" w:hAnsi="Bell MT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will focus on the elaboration of results</w:t>
      </w:r>
      <w:r w:rsidR="00FB0ED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, submission of papers and dissemination.</w:t>
      </w:r>
    </w:p>
    <w:p w14:paraId="756F089D" w14:textId="48C4E6C5" w:rsidR="00055CF0" w:rsidRDefault="00055CF0" w:rsidP="00055CF0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Type of data on </w:t>
      </w:r>
      <w:proofErr w:type="spellStart"/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volcanoclastics</w:t>
      </w:r>
      <w:proofErr w:type="spellEnd"/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(glasses and minerals)</w:t>
      </w:r>
      <w:r w:rsid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, 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techniques</w:t>
      </w:r>
      <w:r w:rsid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and collaborations</w:t>
      </w: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: </w:t>
      </w:r>
    </w:p>
    <w:p w14:paraId="3FF1E19A" w14:textId="646E273E" w:rsidR="00055CF0" w:rsidRPr="00C40851" w:rsidRDefault="00055CF0" w:rsidP="00C40851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Morphology and Major-elements content: SEM-EDS at </w:t>
      </w:r>
      <w:proofErr w:type="spellStart"/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DiS</w:t>
      </w:r>
      <w:r w:rsidR="00C40851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TAR</w:t>
      </w:r>
      <w:proofErr w:type="spellEnd"/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, </w:t>
      </w:r>
      <w:r w:rsidR="00C40851" w:rsidRPr="00C40851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WDS at an external lab to be defined.</w:t>
      </w:r>
    </w:p>
    <w:p w14:paraId="1FBFD788" w14:textId="76BC15DD" w:rsidR="00055CF0" w:rsidRPr="006D5606" w:rsidRDefault="00055CF0" w:rsidP="00055CF0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Minor and trace-element content: LA-ICP-MS at CNR-IGG</w:t>
      </w:r>
      <w:r w:rsid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 (</w:t>
      </w:r>
      <w:proofErr w:type="spellStart"/>
      <w:r w:rsid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>dott</w:t>
      </w:r>
      <w:proofErr w:type="spellEnd"/>
      <w:r w:rsidR="0085758C">
        <w:rPr>
          <w:rFonts w:ascii="Bell MT" w:eastAsia="Times New Roman" w:hAnsi="Bell MT" w:cs="Calibri"/>
          <w:color w:val="000000"/>
          <w:sz w:val="24"/>
          <w:szCs w:val="24"/>
          <w:lang w:eastAsia="it-IT"/>
        </w:rPr>
        <w:t xml:space="preserve">. </w:t>
      </w:r>
      <w:r w:rsidR="0085758C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Alberto Zanetti)</w:t>
      </w:r>
    </w:p>
    <w:p w14:paraId="32080DE0" w14:textId="27871A2D" w:rsidR="00055CF0" w:rsidRPr="006D5606" w:rsidRDefault="00055CF0" w:rsidP="00055CF0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Isotope </w:t>
      </w:r>
      <w:proofErr w:type="spellStart"/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Composition</w:t>
      </w:r>
      <w:proofErr w:type="spellEnd"/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(Pb, Sr-Nd</w:t>
      </w:r>
      <w:proofErr w:type="gramStart"/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) :</w:t>
      </w:r>
      <w:proofErr w:type="gramEnd"/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MC-ICP-MS </w:t>
      </w:r>
      <w:proofErr w:type="spellStart"/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at</w:t>
      </w:r>
      <w:proofErr w:type="spellEnd"/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Distar</w:t>
      </w:r>
      <w:r w:rsidR="0085758C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(Prof. Massimo D’Antonio)</w:t>
      </w:r>
    </w:p>
    <w:p w14:paraId="5616EA4D" w14:textId="14EE0695" w:rsidR="0085758C" w:rsidRDefault="0085758C" w:rsidP="00055CF0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proofErr w:type="spellStart"/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Petrophysical</w:t>
      </w:r>
      <w:proofErr w:type="spellEnd"/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properties</w:t>
      </w:r>
      <w:proofErr w:type="spellEnd"/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: </w:t>
      </w:r>
      <w:r w:rsidR="0022327B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CNR-</w:t>
      </w:r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ISMAR (dott.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ssa Filomena Loreto)</w:t>
      </w:r>
    </w:p>
    <w:p w14:paraId="25CD2685" w14:textId="0FF5D20F" w:rsidR="00927D00" w:rsidRPr="00533699" w:rsidRDefault="0085758C" w:rsidP="00533699">
      <w:pPr>
        <w:pStyle w:val="Paragrafoelenco"/>
        <w:ind w:left="720"/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XRF: Walter Menapace, MARUM-Università di Brema</w:t>
      </w:r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</w:p>
    <w:p w14:paraId="739EB3DA" w14:textId="77777777" w:rsidR="00216444" w:rsidRPr="0085758C" w:rsidRDefault="00216444" w:rsidP="005B5DEE">
      <w:pPr>
        <w:spacing w:line="288" w:lineRule="auto"/>
        <w:rPr>
          <w:rFonts w:ascii="Bell MT" w:eastAsia="Bell MT" w:hAnsi="Bell MT" w:cs="Bell MT"/>
          <w:sz w:val="28"/>
          <w:szCs w:val="28"/>
          <w:lang w:val="it-IT"/>
        </w:rPr>
      </w:pPr>
    </w:p>
    <w:p w14:paraId="70514B34" w14:textId="77777777" w:rsidR="00843946" w:rsidRPr="0085758C" w:rsidRDefault="00843946" w:rsidP="005B5DEE">
      <w:pPr>
        <w:pStyle w:val="Titolo1"/>
        <w:spacing w:line="288" w:lineRule="auto"/>
        <w:ind w:left="0"/>
        <w:jc w:val="both"/>
        <w:rPr>
          <w:lang w:val="it-IT"/>
        </w:rPr>
      </w:pPr>
    </w:p>
    <w:sectPr w:rsidR="00843946" w:rsidRPr="0085758C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CD93" w14:textId="77777777" w:rsidR="00AC6CCB" w:rsidRDefault="00AC6CCB" w:rsidP="00EB7EF5">
      <w:r>
        <w:separator/>
      </w:r>
    </w:p>
  </w:endnote>
  <w:endnote w:type="continuationSeparator" w:id="0">
    <w:p w14:paraId="5D250516" w14:textId="77777777" w:rsidR="00AC6CCB" w:rsidRDefault="00AC6CCB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4CA0" w14:textId="77777777" w:rsidR="00AC6CCB" w:rsidRDefault="00AC6CCB" w:rsidP="00EB7EF5">
      <w:r>
        <w:separator/>
      </w:r>
    </w:p>
  </w:footnote>
  <w:footnote w:type="continuationSeparator" w:id="0">
    <w:p w14:paraId="2757B26C" w14:textId="77777777" w:rsidR="00AC6CCB" w:rsidRDefault="00AC6CCB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5EB"/>
    <w:multiLevelType w:val="hybridMultilevel"/>
    <w:tmpl w:val="FA1A7B9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ABF35C7"/>
    <w:multiLevelType w:val="hybridMultilevel"/>
    <w:tmpl w:val="22A6C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6CD2"/>
    <w:multiLevelType w:val="hybridMultilevel"/>
    <w:tmpl w:val="09D0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70D5D"/>
    <w:multiLevelType w:val="hybridMultilevel"/>
    <w:tmpl w:val="CD94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478D"/>
    <w:multiLevelType w:val="hybridMultilevel"/>
    <w:tmpl w:val="B808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0"/>
  </w:num>
  <w:num w:numId="2" w16cid:durableId="700400793">
    <w:abstractNumId w:val="4"/>
  </w:num>
  <w:num w:numId="3" w16cid:durableId="863640216">
    <w:abstractNumId w:val="5"/>
  </w:num>
  <w:num w:numId="4" w16cid:durableId="1970695909">
    <w:abstractNumId w:val="2"/>
  </w:num>
  <w:num w:numId="5" w16cid:durableId="735324059">
    <w:abstractNumId w:val="1"/>
  </w:num>
  <w:num w:numId="6" w16cid:durableId="6931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55CF0"/>
    <w:rsid w:val="000C1727"/>
    <w:rsid w:val="000C1DE6"/>
    <w:rsid w:val="001003F7"/>
    <w:rsid w:val="00104DF6"/>
    <w:rsid w:val="00150FE3"/>
    <w:rsid w:val="001A5EFA"/>
    <w:rsid w:val="001C0ED7"/>
    <w:rsid w:val="00216444"/>
    <w:rsid w:val="0022327B"/>
    <w:rsid w:val="002778AF"/>
    <w:rsid w:val="00283985"/>
    <w:rsid w:val="002848E0"/>
    <w:rsid w:val="002A2785"/>
    <w:rsid w:val="00320525"/>
    <w:rsid w:val="00386D2C"/>
    <w:rsid w:val="0042296A"/>
    <w:rsid w:val="00434A97"/>
    <w:rsid w:val="00437BF7"/>
    <w:rsid w:val="004D3512"/>
    <w:rsid w:val="004D3DE8"/>
    <w:rsid w:val="005268B4"/>
    <w:rsid w:val="00533699"/>
    <w:rsid w:val="005464E3"/>
    <w:rsid w:val="005B5DEE"/>
    <w:rsid w:val="005C0155"/>
    <w:rsid w:val="005E1D0C"/>
    <w:rsid w:val="00625313"/>
    <w:rsid w:val="00627329"/>
    <w:rsid w:val="00667225"/>
    <w:rsid w:val="0068091E"/>
    <w:rsid w:val="00693C0B"/>
    <w:rsid w:val="006A5EEE"/>
    <w:rsid w:val="006C05FE"/>
    <w:rsid w:val="006C1A97"/>
    <w:rsid w:val="006D3000"/>
    <w:rsid w:val="006D5606"/>
    <w:rsid w:val="006F0950"/>
    <w:rsid w:val="00710DDF"/>
    <w:rsid w:val="007838DE"/>
    <w:rsid w:val="007960E7"/>
    <w:rsid w:val="007B4DAC"/>
    <w:rsid w:val="00804F30"/>
    <w:rsid w:val="008106CB"/>
    <w:rsid w:val="008162CD"/>
    <w:rsid w:val="00843946"/>
    <w:rsid w:val="0085758C"/>
    <w:rsid w:val="00927D00"/>
    <w:rsid w:val="00950781"/>
    <w:rsid w:val="00977F10"/>
    <w:rsid w:val="00992565"/>
    <w:rsid w:val="009C7294"/>
    <w:rsid w:val="00A05148"/>
    <w:rsid w:val="00A62E9C"/>
    <w:rsid w:val="00A81468"/>
    <w:rsid w:val="00A9151C"/>
    <w:rsid w:val="00AC6CCB"/>
    <w:rsid w:val="00B11B7A"/>
    <w:rsid w:val="00BA7E1A"/>
    <w:rsid w:val="00BB43D0"/>
    <w:rsid w:val="00BC1C94"/>
    <w:rsid w:val="00BE0724"/>
    <w:rsid w:val="00C40851"/>
    <w:rsid w:val="00C5271F"/>
    <w:rsid w:val="00C5399D"/>
    <w:rsid w:val="00C92B1B"/>
    <w:rsid w:val="00D0219E"/>
    <w:rsid w:val="00D141FB"/>
    <w:rsid w:val="00D53C20"/>
    <w:rsid w:val="00D82AE6"/>
    <w:rsid w:val="00DD4F4D"/>
    <w:rsid w:val="00E012C3"/>
    <w:rsid w:val="00E167C1"/>
    <w:rsid w:val="00E2425E"/>
    <w:rsid w:val="00E513E3"/>
    <w:rsid w:val="00E55DEA"/>
    <w:rsid w:val="00E65B28"/>
    <w:rsid w:val="00EB7EF5"/>
    <w:rsid w:val="00EC32CB"/>
    <w:rsid w:val="00ED0F60"/>
    <w:rsid w:val="00F07784"/>
    <w:rsid w:val="00F255D0"/>
    <w:rsid w:val="00FB0EDC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paragraph" w:styleId="Revisione">
    <w:name w:val="Revision"/>
    <w:hidden/>
    <w:uiPriority w:val="99"/>
    <w:semiHidden/>
    <w:rsid w:val="00C5271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Utente</cp:lastModifiedBy>
  <cp:revision>2</cp:revision>
  <dcterms:created xsi:type="dcterms:W3CDTF">2024-06-06T15:14:00Z</dcterms:created>
  <dcterms:modified xsi:type="dcterms:W3CDTF">2024-06-06T15:14:00Z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