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8CBA4" w14:textId="5426F302" w:rsidR="00977F10" w:rsidRPr="00443E34" w:rsidRDefault="005B5DEE" w:rsidP="00A23989">
      <w:pPr>
        <w:pStyle w:val="Titolo1"/>
        <w:spacing w:line="288" w:lineRule="auto"/>
        <w:ind w:left="0" w:right="69"/>
        <w:jc w:val="both"/>
        <w:rPr>
          <w:b w:val="0"/>
          <w:bCs w:val="0"/>
        </w:rPr>
      </w:pPr>
      <w:r>
        <w:rPr>
          <w:rFonts w:cs="Times New Roman"/>
          <w:lang w:val="en-GB"/>
        </w:rPr>
        <w:t>T</w:t>
      </w:r>
      <w:r w:rsidR="00977F10">
        <w:rPr>
          <w:rFonts w:cs="Times New Roman"/>
          <w:lang w:val="en-GB"/>
        </w:rPr>
        <w:t xml:space="preserve">itle: </w:t>
      </w:r>
      <w:r w:rsidR="00443E34" w:rsidRPr="00443E34">
        <w:rPr>
          <w:rFonts w:cs="Times New Roman"/>
          <w:b w:val="0"/>
          <w:bCs w:val="0"/>
          <w:lang w:val="en-GB"/>
        </w:rPr>
        <w:t>Integrated approaches for evaluating groundwater resources and hydrogeological risks by remote sensing techniques and hydrogeological modelling</w:t>
      </w:r>
    </w:p>
    <w:p w14:paraId="4A893EED" w14:textId="77777777" w:rsidR="00977F10" w:rsidRPr="00977F10" w:rsidRDefault="00977F10" w:rsidP="005B5DEE">
      <w:pPr>
        <w:spacing w:line="288" w:lineRule="auto"/>
        <w:jc w:val="both"/>
        <w:rPr>
          <w:rFonts w:ascii="Bell MT" w:hAnsi="Bell MT" w:cs="Times New Roman"/>
          <w:b/>
          <w:sz w:val="28"/>
          <w:szCs w:val="28"/>
        </w:rPr>
      </w:pPr>
    </w:p>
    <w:p w14:paraId="63721D34" w14:textId="53B77EC7" w:rsidR="00C92B1B" w:rsidRPr="00715191" w:rsidRDefault="00C92B1B" w:rsidP="005B5DEE">
      <w:pPr>
        <w:spacing w:line="288" w:lineRule="auto"/>
        <w:rPr>
          <w:rFonts w:ascii="Bell MT" w:eastAsia="Bell MT" w:hAnsi="Bell MT"/>
          <w:b/>
          <w:bCs/>
          <w:sz w:val="28"/>
          <w:szCs w:val="28"/>
          <w:lang w:val="it-IT"/>
        </w:rPr>
      </w:pPr>
      <w:r w:rsidRPr="00715191">
        <w:rPr>
          <w:rFonts w:ascii="Bell MT" w:eastAsia="Bell MT" w:hAnsi="Bell MT"/>
          <w:b/>
          <w:bCs/>
          <w:sz w:val="28"/>
          <w:szCs w:val="28"/>
          <w:lang w:val="it-IT"/>
        </w:rPr>
        <w:t xml:space="preserve">Tutor: </w:t>
      </w:r>
      <w:r w:rsidR="00443E34" w:rsidRPr="00715191">
        <w:rPr>
          <w:rFonts w:ascii="Bell MT" w:eastAsia="Bell MT" w:hAnsi="Bell MT"/>
          <w:sz w:val="28"/>
          <w:szCs w:val="28"/>
          <w:lang w:val="it-IT"/>
        </w:rPr>
        <w:t>Silvio Coda</w:t>
      </w:r>
    </w:p>
    <w:p w14:paraId="3AF86EC6" w14:textId="77777777" w:rsidR="005B5DEE" w:rsidRPr="00715191" w:rsidRDefault="005B5DEE" w:rsidP="005B5DEE">
      <w:pPr>
        <w:spacing w:line="288" w:lineRule="auto"/>
        <w:rPr>
          <w:rFonts w:ascii="Bell MT" w:eastAsia="Bell MT" w:hAnsi="Bell MT"/>
          <w:b/>
          <w:bCs/>
          <w:sz w:val="28"/>
          <w:szCs w:val="28"/>
          <w:lang w:val="it-IT"/>
        </w:rPr>
      </w:pPr>
    </w:p>
    <w:p w14:paraId="2BD74C9A" w14:textId="0757C304" w:rsidR="00C92B1B" w:rsidRPr="00715191" w:rsidRDefault="00C92B1B" w:rsidP="005B5DEE">
      <w:pPr>
        <w:spacing w:line="288" w:lineRule="auto"/>
        <w:rPr>
          <w:rFonts w:ascii="Bell MT" w:eastAsia="Bell MT" w:hAnsi="Bell MT"/>
          <w:b/>
          <w:bCs/>
          <w:sz w:val="28"/>
          <w:szCs w:val="28"/>
          <w:lang w:val="it-IT"/>
        </w:rPr>
      </w:pPr>
      <w:r w:rsidRPr="00715191">
        <w:rPr>
          <w:rFonts w:ascii="Bell MT" w:eastAsia="Bell MT" w:hAnsi="Bell MT"/>
          <w:b/>
          <w:bCs/>
          <w:sz w:val="28"/>
          <w:szCs w:val="28"/>
          <w:lang w:val="it-IT"/>
        </w:rPr>
        <w:t>Co-tutor</w:t>
      </w:r>
      <w:r w:rsidR="00D141FB" w:rsidRPr="00715191">
        <w:rPr>
          <w:rFonts w:ascii="Bell MT" w:eastAsia="Bell MT" w:hAnsi="Bell MT"/>
          <w:b/>
          <w:bCs/>
          <w:sz w:val="28"/>
          <w:szCs w:val="28"/>
          <w:lang w:val="it-IT"/>
        </w:rPr>
        <w:t>(s)</w:t>
      </w:r>
      <w:r w:rsidRPr="00715191">
        <w:rPr>
          <w:rFonts w:ascii="Bell MT" w:eastAsia="Bell MT" w:hAnsi="Bell MT"/>
          <w:b/>
          <w:bCs/>
          <w:sz w:val="28"/>
          <w:szCs w:val="28"/>
          <w:lang w:val="it-IT"/>
        </w:rPr>
        <w:t xml:space="preserve">: </w:t>
      </w:r>
      <w:r w:rsidR="00443E34" w:rsidRPr="00715191">
        <w:rPr>
          <w:rFonts w:ascii="Bell MT" w:eastAsia="Bell MT" w:hAnsi="Bell MT"/>
          <w:sz w:val="28"/>
          <w:szCs w:val="28"/>
          <w:lang w:val="it-IT"/>
        </w:rPr>
        <w:t>Vincenzo Allocca</w:t>
      </w:r>
    </w:p>
    <w:p w14:paraId="7DA27B52" w14:textId="011A912F" w:rsidR="00C92B1B" w:rsidRPr="00715191" w:rsidRDefault="00C92B1B" w:rsidP="005B5DEE">
      <w:pPr>
        <w:spacing w:line="288" w:lineRule="auto"/>
        <w:rPr>
          <w:rFonts w:ascii="Bell MT" w:eastAsia="Bell MT" w:hAnsi="Bell MT"/>
          <w:sz w:val="28"/>
          <w:szCs w:val="28"/>
          <w:lang w:val="it-IT"/>
        </w:rPr>
      </w:pPr>
    </w:p>
    <w:p w14:paraId="734073A4" w14:textId="3045E8E0" w:rsidR="0042296A" w:rsidRPr="0042296A" w:rsidRDefault="006D3000" w:rsidP="005B5DEE">
      <w:pPr>
        <w:pStyle w:val="Titolo1"/>
        <w:spacing w:line="288" w:lineRule="auto"/>
        <w:ind w:left="0"/>
        <w:jc w:val="both"/>
      </w:pPr>
      <w:r>
        <w:t>Proposal</w:t>
      </w:r>
    </w:p>
    <w:p w14:paraId="0394DD5A" w14:textId="77777777" w:rsidR="00C308E2" w:rsidRPr="00C308E2" w:rsidRDefault="00C308E2" w:rsidP="002F47B3">
      <w:pPr>
        <w:spacing w:line="288" w:lineRule="auto"/>
        <w:jc w:val="both"/>
        <w:rPr>
          <w:rFonts w:ascii="Bell MT" w:eastAsia="Bell MT" w:hAnsi="Bell MT" w:cs="Bell MT"/>
          <w:sz w:val="28"/>
          <w:szCs w:val="28"/>
        </w:rPr>
      </w:pPr>
      <w:r w:rsidRPr="00C308E2">
        <w:rPr>
          <w:rFonts w:ascii="Bell MT" w:eastAsia="Bell MT" w:hAnsi="Bell MT" w:cs="Bell MT"/>
          <w:sz w:val="28"/>
          <w:szCs w:val="28"/>
        </w:rPr>
        <w:t xml:space="preserve">Usage of remote sensing techniques in hydrogeology has represented an explored frontier over the last decades. These methodologies, integrated with ground-based measurements and monitoring, enhance the capability to investigate many aspects of aquifer systems. The application of combined approaches is widely reported in the scientific literature for hydrogeological purposes and for dealing with natural and anthropogenic risks related to groundwater.  </w:t>
      </w:r>
    </w:p>
    <w:p w14:paraId="739EB3DA" w14:textId="00FC6C70" w:rsidR="00216444" w:rsidRDefault="00C308E2" w:rsidP="002F47B3">
      <w:pPr>
        <w:spacing w:line="288" w:lineRule="auto"/>
        <w:jc w:val="both"/>
        <w:rPr>
          <w:rFonts w:ascii="Bell MT" w:eastAsia="Bell MT" w:hAnsi="Bell MT" w:cs="Bell MT"/>
          <w:sz w:val="28"/>
          <w:szCs w:val="28"/>
        </w:rPr>
      </w:pPr>
      <w:r w:rsidRPr="00C308E2">
        <w:rPr>
          <w:rFonts w:ascii="Bell MT" w:eastAsia="Bell MT" w:hAnsi="Bell MT" w:cs="Bell MT"/>
          <w:sz w:val="28"/>
          <w:szCs w:val="28"/>
        </w:rPr>
        <w:t>The proposed project aims to develop of a multi-approach methodology for evaluating groundwater resources and the hydrological variables that regulate the water balance, as well as for assessing geo-risks associated with groundwater dynamics (e.g., drought, ground deformation, and groundwater flooding).</w:t>
      </w:r>
    </w:p>
    <w:p w14:paraId="0A96DB03" w14:textId="77777777" w:rsidR="00C308E2" w:rsidRPr="00E65B28" w:rsidRDefault="00C308E2" w:rsidP="00C308E2">
      <w:pPr>
        <w:spacing w:line="288" w:lineRule="auto"/>
        <w:rPr>
          <w:rFonts w:ascii="Bell MT" w:eastAsia="Bell MT" w:hAnsi="Bell MT" w:cs="Bell MT"/>
          <w:sz w:val="28"/>
          <w:szCs w:val="28"/>
        </w:rPr>
      </w:pPr>
    </w:p>
    <w:p w14:paraId="2A66B638" w14:textId="71F7BC3C" w:rsidR="00FD28F9" w:rsidRDefault="006D3000" w:rsidP="005B5DEE">
      <w:pPr>
        <w:pStyle w:val="Titolo1"/>
        <w:spacing w:line="288" w:lineRule="auto"/>
        <w:ind w:left="0"/>
        <w:jc w:val="both"/>
      </w:pPr>
      <w:r>
        <w:t xml:space="preserve">Research </w:t>
      </w:r>
      <w:r w:rsidR="00E2425E">
        <w:t>Pr</w:t>
      </w:r>
      <w:r>
        <w:t>ogram</w:t>
      </w:r>
    </w:p>
    <w:p w14:paraId="6570C20F" w14:textId="77777777" w:rsidR="00C308E2" w:rsidRPr="00C308E2" w:rsidRDefault="00C308E2" w:rsidP="002F47B3">
      <w:pPr>
        <w:spacing w:line="288" w:lineRule="auto"/>
        <w:jc w:val="both"/>
        <w:rPr>
          <w:rFonts w:ascii="Bell MT" w:hAnsi="Bell MT" w:cs="Times New Roman"/>
          <w:iCs/>
          <w:sz w:val="28"/>
          <w:szCs w:val="28"/>
          <w:lang w:val="it-IT"/>
        </w:rPr>
      </w:pPr>
      <w:r w:rsidRPr="00715191">
        <w:rPr>
          <w:rFonts w:ascii="Bell MT" w:hAnsi="Bell MT" w:cs="Times New Roman"/>
          <w:iCs/>
          <w:sz w:val="28"/>
          <w:szCs w:val="28"/>
          <w:lang w:val="en-GB"/>
        </w:rPr>
        <w:t xml:space="preserve">The methodology will be implemented in different hydrogeological settings of southern Italy, integrating traditional and advanced hydrogeological techniques with remote sensing ones. </w:t>
      </w:r>
      <w:r w:rsidRPr="00C308E2">
        <w:rPr>
          <w:rFonts w:ascii="Bell MT" w:hAnsi="Bell MT" w:cs="Times New Roman"/>
          <w:iCs/>
          <w:sz w:val="28"/>
          <w:szCs w:val="28"/>
          <w:lang w:val="it-IT"/>
        </w:rPr>
        <w:t xml:space="preserve">Specifically, it will include: </w:t>
      </w:r>
    </w:p>
    <w:p w14:paraId="543C7F51" w14:textId="48BD6A44" w:rsidR="00C308E2" w:rsidRPr="00C308E2" w:rsidRDefault="00C308E2" w:rsidP="002F47B3">
      <w:pPr>
        <w:pStyle w:val="Paragrafoelenco"/>
        <w:numPr>
          <w:ilvl w:val="0"/>
          <w:numId w:val="6"/>
        </w:numPr>
        <w:spacing w:line="288" w:lineRule="auto"/>
        <w:jc w:val="both"/>
        <w:rPr>
          <w:rFonts w:ascii="Bell MT" w:hAnsi="Bell MT" w:cs="Times New Roman"/>
          <w:iCs/>
          <w:sz w:val="28"/>
          <w:szCs w:val="28"/>
          <w:lang w:val="en-GB"/>
        </w:rPr>
      </w:pPr>
      <w:r w:rsidRPr="00C308E2">
        <w:rPr>
          <w:rFonts w:ascii="Bell MT" w:hAnsi="Bell MT" w:cs="Times New Roman"/>
          <w:iCs/>
          <w:sz w:val="28"/>
          <w:szCs w:val="28"/>
          <w:lang w:val="en-GB"/>
        </w:rPr>
        <w:t xml:space="preserve">geological and hydrogeological modelling of </w:t>
      </w:r>
      <w:proofErr w:type="gramStart"/>
      <w:r w:rsidRPr="00C308E2">
        <w:rPr>
          <w:rFonts w:ascii="Bell MT" w:hAnsi="Bell MT" w:cs="Times New Roman"/>
          <w:iCs/>
          <w:sz w:val="28"/>
          <w:szCs w:val="28"/>
          <w:lang w:val="en-GB"/>
        </w:rPr>
        <w:t>aquifers;</w:t>
      </w:r>
      <w:proofErr w:type="gramEnd"/>
      <w:r w:rsidRPr="00C308E2">
        <w:rPr>
          <w:rFonts w:ascii="Bell MT" w:hAnsi="Bell MT" w:cs="Times New Roman"/>
          <w:iCs/>
          <w:sz w:val="28"/>
          <w:szCs w:val="28"/>
          <w:lang w:val="en-GB"/>
        </w:rPr>
        <w:t xml:space="preserve"> </w:t>
      </w:r>
    </w:p>
    <w:p w14:paraId="3685C7AE" w14:textId="727F7D1E" w:rsidR="00C308E2" w:rsidRPr="00715191" w:rsidRDefault="00C308E2" w:rsidP="002F47B3">
      <w:pPr>
        <w:pStyle w:val="Paragrafoelenco"/>
        <w:numPr>
          <w:ilvl w:val="0"/>
          <w:numId w:val="6"/>
        </w:numPr>
        <w:spacing w:line="288" w:lineRule="auto"/>
        <w:jc w:val="both"/>
        <w:rPr>
          <w:rFonts w:ascii="Bell MT" w:hAnsi="Bell MT" w:cs="Times New Roman"/>
          <w:iCs/>
          <w:sz w:val="28"/>
          <w:szCs w:val="28"/>
          <w:lang w:val="en-GB"/>
        </w:rPr>
      </w:pPr>
      <w:r w:rsidRPr="00715191">
        <w:rPr>
          <w:rFonts w:ascii="Bell MT" w:hAnsi="Bell MT" w:cs="Times New Roman"/>
          <w:iCs/>
          <w:sz w:val="28"/>
          <w:szCs w:val="28"/>
          <w:lang w:val="en-GB"/>
        </w:rPr>
        <w:t xml:space="preserve">monitoring of hydrological parameters of groundwater, unsaturated zone and atmosphere, in ad-hoc selected experimental fields; </w:t>
      </w:r>
    </w:p>
    <w:p w14:paraId="47D7249D" w14:textId="1FEFD9DE" w:rsidR="00C308E2" w:rsidRPr="00715191" w:rsidRDefault="00C308E2" w:rsidP="002F47B3">
      <w:pPr>
        <w:pStyle w:val="Paragrafoelenco"/>
        <w:numPr>
          <w:ilvl w:val="0"/>
          <w:numId w:val="6"/>
        </w:numPr>
        <w:spacing w:line="288" w:lineRule="auto"/>
        <w:jc w:val="both"/>
        <w:rPr>
          <w:rFonts w:ascii="Bell MT" w:hAnsi="Bell MT" w:cs="Times New Roman"/>
          <w:iCs/>
          <w:sz w:val="28"/>
          <w:szCs w:val="28"/>
          <w:lang w:val="en-GB"/>
        </w:rPr>
      </w:pPr>
      <w:r w:rsidRPr="00715191">
        <w:rPr>
          <w:rFonts w:ascii="Bell MT" w:hAnsi="Bell MT" w:cs="Times New Roman"/>
          <w:iCs/>
          <w:sz w:val="28"/>
          <w:szCs w:val="28"/>
          <w:lang w:val="en-GB"/>
        </w:rPr>
        <w:t xml:space="preserve">processing of satellite hydrological datasets (e.g. MODIS, SWI, etc.); </w:t>
      </w:r>
    </w:p>
    <w:p w14:paraId="796C0CCA" w14:textId="4588EB93" w:rsidR="00C308E2" w:rsidRPr="00715191" w:rsidRDefault="00C308E2" w:rsidP="002F47B3">
      <w:pPr>
        <w:pStyle w:val="Paragrafoelenco"/>
        <w:numPr>
          <w:ilvl w:val="0"/>
          <w:numId w:val="6"/>
        </w:numPr>
        <w:spacing w:line="288" w:lineRule="auto"/>
        <w:jc w:val="both"/>
        <w:rPr>
          <w:rFonts w:ascii="Bell MT" w:hAnsi="Bell MT" w:cs="Times New Roman"/>
          <w:iCs/>
          <w:sz w:val="28"/>
          <w:szCs w:val="28"/>
          <w:lang w:val="en-GB"/>
        </w:rPr>
      </w:pPr>
      <w:r w:rsidRPr="00715191">
        <w:rPr>
          <w:rFonts w:ascii="Bell MT" w:hAnsi="Bell MT" w:cs="Times New Roman"/>
          <w:iCs/>
          <w:sz w:val="28"/>
          <w:szCs w:val="28"/>
          <w:lang w:val="en-GB"/>
        </w:rPr>
        <w:t>coupled analysis of variations in groundwater volume and levels with aquifer deformations detected by remote sensing techniques (e.g., GNSS, terrestrial and satellite SAR);</w:t>
      </w:r>
    </w:p>
    <w:p w14:paraId="70514B34" w14:textId="5CB343EE" w:rsidR="00843946" w:rsidRPr="00715191" w:rsidRDefault="00C308E2" w:rsidP="002F47B3">
      <w:pPr>
        <w:pStyle w:val="Paragrafoelenco"/>
        <w:numPr>
          <w:ilvl w:val="0"/>
          <w:numId w:val="6"/>
        </w:numPr>
        <w:spacing w:line="288" w:lineRule="auto"/>
        <w:jc w:val="both"/>
        <w:rPr>
          <w:rFonts w:ascii="Bell MT" w:hAnsi="Bell MT" w:cs="Times New Roman"/>
          <w:iCs/>
          <w:sz w:val="28"/>
          <w:szCs w:val="28"/>
          <w:lang w:val="en-GB"/>
        </w:rPr>
      </w:pPr>
      <w:r w:rsidRPr="00715191">
        <w:rPr>
          <w:rFonts w:ascii="Bell MT" w:hAnsi="Bell MT" w:cs="Times New Roman"/>
          <w:iCs/>
          <w:sz w:val="28"/>
          <w:szCs w:val="28"/>
          <w:lang w:val="en-GB"/>
        </w:rPr>
        <w:t>processing of satellite images for mapping groundwater flooding prone areas.</w:t>
      </w:r>
    </w:p>
    <w:p w14:paraId="2967BD22" w14:textId="77777777" w:rsidR="00A23989" w:rsidRDefault="00A23989" w:rsidP="005B5DEE">
      <w:pPr>
        <w:pStyle w:val="Titolo1"/>
        <w:spacing w:line="288" w:lineRule="auto"/>
        <w:ind w:left="0"/>
        <w:jc w:val="both"/>
      </w:pPr>
    </w:p>
    <w:p w14:paraId="79BEFA81" w14:textId="0B7883DF" w:rsidR="00843946" w:rsidRDefault="00843946" w:rsidP="005B5DEE">
      <w:pPr>
        <w:pStyle w:val="Titolo1"/>
        <w:spacing w:line="288" w:lineRule="auto"/>
        <w:ind w:left="0"/>
        <w:jc w:val="both"/>
      </w:pPr>
      <w:r>
        <w:t>=================</w:t>
      </w:r>
    </w:p>
    <w:p w14:paraId="013F2055" w14:textId="77777777" w:rsidR="007B4DAC" w:rsidRDefault="007B4DAC" w:rsidP="005B5DEE">
      <w:pPr>
        <w:pStyle w:val="Titolo1"/>
        <w:spacing w:line="288" w:lineRule="auto"/>
        <w:ind w:left="0"/>
        <w:jc w:val="both"/>
      </w:pPr>
    </w:p>
    <w:sectPr w:rsidR="007B4DAC" w:rsidSect="006C1A97">
      <w:type w:val="continuous"/>
      <w:pgSz w:w="11910" w:h="16840"/>
      <w:pgMar w:top="1360" w:right="102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7C86A" w14:textId="77777777" w:rsidR="005C6DB8" w:rsidRDefault="005C6DB8" w:rsidP="00EB7EF5">
      <w:r>
        <w:separator/>
      </w:r>
    </w:p>
  </w:endnote>
  <w:endnote w:type="continuationSeparator" w:id="0">
    <w:p w14:paraId="39F3451D" w14:textId="77777777" w:rsidR="005C6DB8" w:rsidRDefault="005C6DB8" w:rsidP="00EB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F9A7F" w14:textId="77777777" w:rsidR="005C6DB8" w:rsidRDefault="005C6DB8" w:rsidP="00EB7EF5">
      <w:r>
        <w:separator/>
      </w:r>
    </w:p>
  </w:footnote>
  <w:footnote w:type="continuationSeparator" w:id="0">
    <w:p w14:paraId="66F9D190" w14:textId="77777777" w:rsidR="005C6DB8" w:rsidRDefault="005C6DB8" w:rsidP="00EB7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0285E"/>
    <w:multiLevelType w:val="hybridMultilevel"/>
    <w:tmpl w:val="581CC35A"/>
    <w:lvl w:ilvl="0" w:tplc="796A35E0">
      <w:start w:val="1"/>
      <w:numFmt w:val="decimal"/>
      <w:lvlText w:val="(%1)"/>
      <w:lvlJc w:val="left"/>
      <w:pPr>
        <w:ind w:left="744" w:hanging="38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D1629A"/>
    <w:multiLevelType w:val="hybridMultilevel"/>
    <w:tmpl w:val="E9BEE2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9E1D9E"/>
    <w:multiLevelType w:val="hybridMultilevel"/>
    <w:tmpl w:val="EB52524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32D718FC"/>
    <w:multiLevelType w:val="hybridMultilevel"/>
    <w:tmpl w:val="6A56E9B6"/>
    <w:lvl w:ilvl="0" w:tplc="F4CA78E6">
      <w:start w:val="1"/>
      <w:numFmt w:val="decimal"/>
      <w:lvlText w:val="(%1)"/>
      <w:lvlJc w:val="left"/>
      <w:pPr>
        <w:ind w:left="1104" w:hanging="384"/>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34D75B3D"/>
    <w:multiLevelType w:val="hybridMultilevel"/>
    <w:tmpl w:val="D33C43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8B3139"/>
    <w:multiLevelType w:val="hybridMultilevel"/>
    <w:tmpl w:val="381024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87119389">
    <w:abstractNumId w:val="1"/>
  </w:num>
  <w:num w:numId="2" w16cid:durableId="1759058775">
    <w:abstractNumId w:val="2"/>
  </w:num>
  <w:num w:numId="3" w16cid:durableId="1381324828">
    <w:abstractNumId w:val="3"/>
  </w:num>
  <w:num w:numId="4" w16cid:durableId="892814588">
    <w:abstractNumId w:val="5"/>
  </w:num>
  <w:num w:numId="5" w16cid:durableId="312293751">
    <w:abstractNumId w:val="0"/>
  </w:num>
  <w:num w:numId="6" w16cid:durableId="854854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F9"/>
    <w:rsid w:val="000C1DE6"/>
    <w:rsid w:val="001003F7"/>
    <w:rsid w:val="00104DF6"/>
    <w:rsid w:val="00150FE3"/>
    <w:rsid w:val="00216444"/>
    <w:rsid w:val="002778AF"/>
    <w:rsid w:val="00283985"/>
    <w:rsid w:val="002848E0"/>
    <w:rsid w:val="002F47B3"/>
    <w:rsid w:val="00320525"/>
    <w:rsid w:val="00386D2C"/>
    <w:rsid w:val="003E06D2"/>
    <w:rsid w:val="0042296A"/>
    <w:rsid w:val="00443E34"/>
    <w:rsid w:val="004D3DE8"/>
    <w:rsid w:val="005B5DEE"/>
    <w:rsid w:val="005C6DB8"/>
    <w:rsid w:val="005E1D0C"/>
    <w:rsid w:val="00625313"/>
    <w:rsid w:val="00627329"/>
    <w:rsid w:val="006C1A97"/>
    <w:rsid w:val="006D3000"/>
    <w:rsid w:val="006F0950"/>
    <w:rsid w:val="00715191"/>
    <w:rsid w:val="007960E7"/>
    <w:rsid w:val="007B4DAC"/>
    <w:rsid w:val="00804F30"/>
    <w:rsid w:val="008106CB"/>
    <w:rsid w:val="00843946"/>
    <w:rsid w:val="00950781"/>
    <w:rsid w:val="00977F10"/>
    <w:rsid w:val="009A30BB"/>
    <w:rsid w:val="009C7294"/>
    <w:rsid w:val="00A05148"/>
    <w:rsid w:val="00A23989"/>
    <w:rsid w:val="00BB43D0"/>
    <w:rsid w:val="00BE0724"/>
    <w:rsid w:val="00C308E2"/>
    <w:rsid w:val="00C37648"/>
    <w:rsid w:val="00C5399D"/>
    <w:rsid w:val="00C92B1B"/>
    <w:rsid w:val="00D0219E"/>
    <w:rsid w:val="00D141FB"/>
    <w:rsid w:val="00D53C20"/>
    <w:rsid w:val="00DD4F4D"/>
    <w:rsid w:val="00E2425E"/>
    <w:rsid w:val="00E513E3"/>
    <w:rsid w:val="00E55DEA"/>
    <w:rsid w:val="00E65B28"/>
    <w:rsid w:val="00EB7EF5"/>
    <w:rsid w:val="00EC32CB"/>
    <w:rsid w:val="00FD28F9"/>
    <w:rsid w:val="00FF42E3"/>
    <w:rsid w:val="00FF4F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4BCC"/>
  <w15:docId w15:val="{CAB4C76B-FF77-4920-B13B-49C58524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1A97"/>
  </w:style>
  <w:style w:type="paragraph" w:styleId="Titolo1">
    <w:name w:val="heading 1"/>
    <w:basedOn w:val="Normale"/>
    <w:uiPriority w:val="9"/>
    <w:qFormat/>
    <w:rsid w:val="006C1A97"/>
    <w:pPr>
      <w:ind w:left="104"/>
      <w:outlineLvl w:val="0"/>
    </w:pPr>
    <w:rPr>
      <w:rFonts w:ascii="Bell MT" w:eastAsia="Bell MT" w:hAnsi="Bell MT"/>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sid w:val="006C1A97"/>
    <w:pPr>
      <w:ind w:left="104"/>
    </w:pPr>
    <w:rPr>
      <w:rFonts w:ascii="Bell MT" w:eastAsia="Bell MT" w:hAnsi="Bell MT"/>
      <w:sz w:val="28"/>
      <w:szCs w:val="28"/>
    </w:rPr>
  </w:style>
  <w:style w:type="paragraph" w:styleId="Paragrafoelenco">
    <w:name w:val="List Paragraph"/>
    <w:basedOn w:val="Normale"/>
    <w:uiPriority w:val="1"/>
    <w:qFormat/>
    <w:rsid w:val="006C1A97"/>
  </w:style>
  <w:style w:type="paragraph" w:customStyle="1" w:styleId="TableParagraph">
    <w:name w:val="Table Paragraph"/>
    <w:basedOn w:val="Normale"/>
    <w:uiPriority w:val="1"/>
    <w:qFormat/>
    <w:rsid w:val="006C1A97"/>
  </w:style>
  <w:style w:type="paragraph" w:styleId="Intestazione">
    <w:name w:val="header"/>
    <w:basedOn w:val="Normale"/>
    <w:link w:val="IntestazioneCarattere"/>
    <w:uiPriority w:val="99"/>
    <w:unhideWhenUsed/>
    <w:rsid w:val="00EB7EF5"/>
    <w:pPr>
      <w:tabs>
        <w:tab w:val="center" w:pos="4819"/>
        <w:tab w:val="right" w:pos="9638"/>
      </w:tabs>
    </w:pPr>
  </w:style>
  <w:style w:type="character" w:customStyle="1" w:styleId="IntestazioneCarattere">
    <w:name w:val="Intestazione Carattere"/>
    <w:basedOn w:val="Carpredefinitoparagrafo"/>
    <w:link w:val="Intestazione"/>
    <w:uiPriority w:val="99"/>
    <w:rsid w:val="00EB7EF5"/>
  </w:style>
  <w:style w:type="paragraph" w:styleId="Pidipagina">
    <w:name w:val="footer"/>
    <w:basedOn w:val="Normale"/>
    <w:link w:val="PidipaginaCarattere"/>
    <w:uiPriority w:val="99"/>
    <w:unhideWhenUsed/>
    <w:rsid w:val="00EB7EF5"/>
    <w:pPr>
      <w:tabs>
        <w:tab w:val="center" w:pos="4819"/>
        <w:tab w:val="right" w:pos="9638"/>
      </w:tabs>
    </w:pPr>
  </w:style>
  <w:style w:type="character" w:customStyle="1" w:styleId="PidipaginaCarattere">
    <w:name w:val="Piè di pagina Carattere"/>
    <w:basedOn w:val="Carpredefinitoparagrafo"/>
    <w:link w:val="Pidipagina"/>
    <w:uiPriority w:val="99"/>
    <w:rsid w:val="00EB7EF5"/>
  </w:style>
  <w:style w:type="character" w:customStyle="1" w:styleId="tlid-translation">
    <w:name w:val="tlid-translation"/>
    <w:basedOn w:val="Carpredefinitoparagrafo"/>
    <w:rsid w:val="0015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512816">
      <w:bodyDiv w:val="1"/>
      <w:marLeft w:val="0"/>
      <w:marRight w:val="0"/>
      <w:marTop w:val="0"/>
      <w:marBottom w:val="0"/>
      <w:divBdr>
        <w:top w:val="none" w:sz="0" w:space="0" w:color="auto"/>
        <w:left w:val="none" w:sz="0" w:space="0" w:color="auto"/>
        <w:bottom w:val="none" w:sz="0" w:space="0" w:color="auto"/>
        <w:right w:val="none" w:sz="0" w:space="0" w:color="auto"/>
      </w:divBdr>
    </w:div>
    <w:div w:id="1579484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1473</Characters>
  <Application>Microsoft Office Word</Application>
  <DocSecurity>0</DocSecurity>
  <Lines>12</Lines>
  <Paragraphs>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LUIGI FERRANTI</cp:lastModifiedBy>
  <cp:revision>2</cp:revision>
  <dcterms:created xsi:type="dcterms:W3CDTF">2024-06-10T14:33:00Z</dcterms:created>
  <dcterms:modified xsi:type="dcterms:W3CDTF">2024-06-10T14:33:00Z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2023-06-10T08:35:19Z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51b3d619-9e87-4472-ab2d-dcd63e2e4ef6</vt:lpwstr>
  </property>
  <property fmtid="{D5CDD505-2E9C-101B-9397-08002B2CF9AE}" pid="8" name="MSIP_Label_2ad0b24d-6422-44b0-b3de-abb3a9e8c81a_ContentBits">
    <vt:lpwstr>0</vt:lpwstr>
  </property>
</Properties>
</file>