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8CBA4" w14:textId="33E90E63" w:rsidR="00977F10" w:rsidRPr="00DC39F8" w:rsidRDefault="005B5DEE" w:rsidP="00D46EA8">
      <w:pPr>
        <w:pStyle w:val="Titolo1"/>
        <w:ind w:left="0"/>
        <w:jc w:val="both"/>
        <w:rPr>
          <w:rFonts w:asciiTheme="minorHAnsi" w:hAnsiTheme="minorHAnsi" w:cstheme="minorHAnsi"/>
          <w:sz w:val="24"/>
          <w:szCs w:val="24"/>
        </w:rPr>
      </w:pPr>
      <w:r w:rsidRPr="00DC39F8">
        <w:rPr>
          <w:rFonts w:asciiTheme="minorHAnsi" w:hAnsiTheme="minorHAnsi" w:cstheme="minorHAnsi"/>
          <w:sz w:val="24"/>
          <w:szCs w:val="24"/>
        </w:rPr>
        <w:t>T</w:t>
      </w:r>
      <w:r w:rsidR="00977F10" w:rsidRPr="00DC39F8">
        <w:rPr>
          <w:rFonts w:asciiTheme="minorHAnsi" w:hAnsiTheme="minorHAnsi" w:cstheme="minorHAnsi"/>
          <w:sz w:val="24"/>
          <w:szCs w:val="24"/>
        </w:rPr>
        <w:t xml:space="preserve">itle: </w:t>
      </w:r>
      <w:proofErr w:type="spellStart"/>
      <w:r w:rsidR="00DF24AC" w:rsidRPr="00DC39F8">
        <w:rPr>
          <w:rFonts w:asciiTheme="minorHAnsi" w:hAnsiTheme="minorHAnsi" w:cstheme="minorHAnsi"/>
          <w:sz w:val="24"/>
          <w:szCs w:val="24"/>
        </w:rPr>
        <w:t>Plio</w:t>
      </w:r>
      <w:proofErr w:type="spellEnd"/>
      <w:r w:rsidR="00DF24AC" w:rsidRPr="00DC39F8">
        <w:rPr>
          <w:rFonts w:asciiTheme="minorHAnsi" w:hAnsiTheme="minorHAnsi" w:cstheme="minorHAnsi"/>
          <w:sz w:val="24"/>
          <w:szCs w:val="24"/>
        </w:rPr>
        <w:t xml:space="preserve">-Pleistocene ostracod assemblages and paleoenvironmental evolution in the Monte San Nicola and Montalbano </w:t>
      </w:r>
      <w:proofErr w:type="spellStart"/>
      <w:r w:rsidR="00DF24AC" w:rsidRPr="00DC39F8">
        <w:rPr>
          <w:rFonts w:asciiTheme="minorHAnsi" w:hAnsiTheme="minorHAnsi" w:cstheme="minorHAnsi"/>
          <w:sz w:val="24"/>
          <w:szCs w:val="24"/>
        </w:rPr>
        <w:t>Jonico</w:t>
      </w:r>
      <w:proofErr w:type="spellEnd"/>
      <w:r w:rsidR="00DF24AC" w:rsidRPr="00DC39F8">
        <w:rPr>
          <w:rFonts w:asciiTheme="minorHAnsi" w:hAnsiTheme="minorHAnsi" w:cstheme="minorHAnsi"/>
          <w:sz w:val="24"/>
          <w:szCs w:val="24"/>
        </w:rPr>
        <w:t xml:space="preserve"> successions</w:t>
      </w:r>
    </w:p>
    <w:p w14:paraId="4A893EED" w14:textId="77777777" w:rsidR="00977F10" w:rsidRPr="00DC39F8" w:rsidRDefault="00977F10" w:rsidP="00D46EA8">
      <w:pPr>
        <w:jc w:val="both"/>
        <w:rPr>
          <w:rFonts w:cstheme="minorHAnsi"/>
          <w:b/>
          <w:sz w:val="24"/>
          <w:szCs w:val="24"/>
        </w:rPr>
      </w:pPr>
    </w:p>
    <w:p w14:paraId="63721D34" w14:textId="21490CC5" w:rsidR="00C92B1B" w:rsidRPr="00DC39F8" w:rsidRDefault="00C92B1B" w:rsidP="00D46EA8">
      <w:pPr>
        <w:jc w:val="both"/>
        <w:rPr>
          <w:rFonts w:eastAsia="Bell MT" w:cstheme="minorHAnsi"/>
          <w:b/>
          <w:bCs/>
          <w:sz w:val="24"/>
          <w:szCs w:val="24"/>
          <w:lang w:val="it-IT"/>
        </w:rPr>
      </w:pPr>
      <w:r w:rsidRPr="00DC39F8">
        <w:rPr>
          <w:rFonts w:eastAsia="Bell MT" w:cstheme="minorHAnsi"/>
          <w:b/>
          <w:bCs/>
          <w:sz w:val="24"/>
          <w:szCs w:val="24"/>
          <w:lang w:val="it-IT"/>
        </w:rPr>
        <w:t xml:space="preserve">Tutor: </w:t>
      </w:r>
      <w:r w:rsidR="00E81BDD" w:rsidRPr="00DC39F8">
        <w:rPr>
          <w:rFonts w:eastAsia="Bell MT" w:cstheme="minorHAnsi"/>
          <w:b/>
          <w:bCs/>
          <w:sz w:val="24"/>
          <w:szCs w:val="24"/>
          <w:lang w:val="it-IT"/>
        </w:rPr>
        <w:t>Giuseppe Aiello</w:t>
      </w:r>
    </w:p>
    <w:p w14:paraId="3AF86EC6" w14:textId="77777777" w:rsidR="005B5DEE" w:rsidRPr="00DC39F8" w:rsidRDefault="005B5DEE" w:rsidP="00D46EA8">
      <w:pPr>
        <w:jc w:val="both"/>
        <w:rPr>
          <w:rFonts w:eastAsia="Bell MT" w:cstheme="minorHAnsi"/>
          <w:b/>
          <w:bCs/>
          <w:sz w:val="24"/>
          <w:szCs w:val="24"/>
          <w:lang w:val="it-IT"/>
        </w:rPr>
      </w:pPr>
    </w:p>
    <w:p w14:paraId="2BD74C9A" w14:textId="0A61DCE4" w:rsidR="00C92B1B" w:rsidRPr="00DC39F8" w:rsidRDefault="00C92B1B" w:rsidP="00D46EA8">
      <w:pPr>
        <w:jc w:val="both"/>
        <w:rPr>
          <w:rFonts w:eastAsia="Bell MT" w:cstheme="minorHAnsi"/>
          <w:b/>
          <w:bCs/>
          <w:sz w:val="24"/>
          <w:szCs w:val="24"/>
          <w:lang w:val="it-IT"/>
        </w:rPr>
      </w:pPr>
      <w:r w:rsidRPr="00DC39F8">
        <w:rPr>
          <w:rFonts w:eastAsia="Bell MT" w:cstheme="minorHAnsi"/>
          <w:b/>
          <w:bCs/>
          <w:sz w:val="24"/>
          <w:szCs w:val="24"/>
          <w:lang w:val="it-IT"/>
        </w:rPr>
        <w:t>Co-tutor</w:t>
      </w:r>
      <w:r w:rsidR="00D141FB" w:rsidRPr="00DC39F8">
        <w:rPr>
          <w:rFonts w:eastAsia="Bell MT" w:cstheme="minorHAnsi"/>
          <w:b/>
          <w:bCs/>
          <w:sz w:val="24"/>
          <w:szCs w:val="24"/>
          <w:lang w:val="it-IT"/>
        </w:rPr>
        <w:t>s</w:t>
      </w:r>
      <w:r w:rsidRPr="00DC39F8">
        <w:rPr>
          <w:rFonts w:eastAsia="Bell MT" w:cstheme="minorHAnsi"/>
          <w:b/>
          <w:bCs/>
          <w:sz w:val="24"/>
          <w:szCs w:val="24"/>
          <w:lang w:val="it-IT"/>
        </w:rPr>
        <w:t xml:space="preserve">: </w:t>
      </w:r>
      <w:r w:rsidR="00E81BDD" w:rsidRPr="00DC39F8">
        <w:rPr>
          <w:rFonts w:eastAsia="Bell MT" w:cstheme="minorHAnsi"/>
          <w:b/>
          <w:bCs/>
          <w:sz w:val="24"/>
          <w:szCs w:val="24"/>
          <w:lang w:val="it-IT"/>
        </w:rPr>
        <w:t>Diana Barra</w:t>
      </w:r>
      <w:r w:rsidR="0080033C" w:rsidRPr="00DC39F8">
        <w:rPr>
          <w:rFonts w:eastAsia="Bell MT" w:cstheme="minorHAnsi"/>
          <w:b/>
          <w:bCs/>
          <w:sz w:val="24"/>
          <w:szCs w:val="24"/>
          <w:lang w:val="it-IT"/>
        </w:rPr>
        <w:t xml:space="preserve"> (</w:t>
      </w:r>
      <w:proofErr w:type="spellStart"/>
      <w:r w:rsidR="0080033C" w:rsidRPr="00DC39F8">
        <w:rPr>
          <w:rFonts w:eastAsia="Bell MT" w:cstheme="minorHAnsi"/>
          <w:b/>
          <w:bCs/>
          <w:sz w:val="24"/>
          <w:szCs w:val="24"/>
          <w:lang w:val="it-IT"/>
        </w:rPr>
        <w:t>DiSTAR</w:t>
      </w:r>
      <w:proofErr w:type="spellEnd"/>
      <w:r w:rsidR="0080033C" w:rsidRPr="00DC39F8">
        <w:rPr>
          <w:rFonts w:eastAsia="Bell MT" w:cstheme="minorHAnsi"/>
          <w:b/>
          <w:bCs/>
          <w:sz w:val="24"/>
          <w:szCs w:val="24"/>
          <w:lang w:val="it-IT"/>
        </w:rPr>
        <w:t>)</w:t>
      </w:r>
      <w:r w:rsidR="00E81BDD" w:rsidRPr="00DC39F8">
        <w:rPr>
          <w:rFonts w:eastAsia="Bell MT" w:cstheme="minorHAnsi"/>
          <w:b/>
          <w:bCs/>
          <w:sz w:val="24"/>
          <w:szCs w:val="24"/>
          <w:lang w:val="it-IT"/>
        </w:rPr>
        <w:t>, Maria Marino (University of Bari)</w:t>
      </w:r>
    </w:p>
    <w:p w14:paraId="7DA27B52" w14:textId="011A912F" w:rsidR="00C92B1B" w:rsidRPr="00DC39F8" w:rsidRDefault="00C92B1B" w:rsidP="00D46EA8">
      <w:pPr>
        <w:jc w:val="both"/>
        <w:rPr>
          <w:rFonts w:eastAsia="Bell MT" w:cstheme="minorHAnsi"/>
          <w:sz w:val="24"/>
          <w:szCs w:val="24"/>
          <w:lang w:val="it-IT"/>
        </w:rPr>
      </w:pPr>
    </w:p>
    <w:p w14:paraId="734073A4" w14:textId="3045E8E0" w:rsidR="0042296A" w:rsidRPr="00DC39F8" w:rsidRDefault="006D3000" w:rsidP="00D46EA8">
      <w:pPr>
        <w:pStyle w:val="Titolo1"/>
        <w:ind w:left="0"/>
        <w:jc w:val="both"/>
        <w:rPr>
          <w:rFonts w:asciiTheme="minorHAnsi" w:hAnsiTheme="minorHAnsi" w:cstheme="minorHAnsi"/>
          <w:sz w:val="24"/>
          <w:szCs w:val="24"/>
        </w:rPr>
      </w:pPr>
      <w:r w:rsidRPr="00DC39F8">
        <w:rPr>
          <w:rFonts w:asciiTheme="minorHAnsi" w:hAnsiTheme="minorHAnsi" w:cstheme="minorHAnsi"/>
          <w:sz w:val="24"/>
          <w:szCs w:val="24"/>
        </w:rPr>
        <w:t>Proposal</w:t>
      </w:r>
    </w:p>
    <w:p w14:paraId="560A1D2F" w14:textId="77777777" w:rsidR="0080033C" w:rsidRPr="00DC39F8" w:rsidRDefault="0080033C" w:rsidP="00D46EA8">
      <w:pPr>
        <w:pStyle w:val="Titolo1"/>
        <w:ind w:left="0"/>
        <w:jc w:val="both"/>
        <w:rPr>
          <w:rFonts w:asciiTheme="minorHAnsi" w:hAnsiTheme="minorHAnsi" w:cstheme="minorHAnsi"/>
          <w:sz w:val="24"/>
          <w:szCs w:val="24"/>
        </w:rPr>
      </w:pPr>
    </w:p>
    <w:p w14:paraId="40F0BE27" w14:textId="187C22EB" w:rsidR="00915745" w:rsidRPr="00DC39F8" w:rsidRDefault="00915745" w:rsidP="00D46EA8">
      <w:pPr>
        <w:jc w:val="both"/>
        <w:rPr>
          <w:rFonts w:eastAsia="Bell MT" w:cstheme="minorHAnsi"/>
          <w:sz w:val="24"/>
          <w:szCs w:val="24"/>
        </w:rPr>
      </w:pPr>
      <w:r w:rsidRPr="00DC39F8">
        <w:rPr>
          <w:rFonts w:eastAsia="Bell MT" w:cstheme="minorHAnsi"/>
          <w:sz w:val="24"/>
          <w:szCs w:val="24"/>
        </w:rPr>
        <w:t>The research involves the study of the ostraco</w:t>
      </w:r>
      <w:r w:rsidR="00E81BDD" w:rsidRPr="00DC39F8">
        <w:rPr>
          <w:rFonts w:eastAsia="Bell MT" w:cstheme="minorHAnsi"/>
          <w:sz w:val="24"/>
          <w:szCs w:val="24"/>
        </w:rPr>
        <w:t>d assemblages</w:t>
      </w:r>
      <w:r w:rsidRPr="00DC39F8">
        <w:rPr>
          <w:rFonts w:eastAsia="Bell MT" w:cstheme="minorHAnsi"/>
          <w:sz w:val="24"/>
          <w:szCs w:val="24"/>
        </w:rPr>
        <w:t xml:space="preserve"> of two southern Italian successions outcropping at Monte San Nicola (CL) and Montalbano </w:t>
      </w:r>
      <w:proofErr w:type="spellStart"/>
      <w:r w:rsidRPr="00DC39F8">
        <w:rPr>
          <w:rFonts w:eastAsia="Bell MT" w:cstheme="minorHAnsi"/>
          <w:sz w:val="24"/>
          <w:szCs w:val="24"/>
        </w:rPr>
        <w:t>Jonico</w:t>
      </w:r>
      <w:proofErr w:type="spellEnd"/>
      <w:r w:rsidRPr="00DC39F8">
        <w:rPr>
          <w:rFonts w:eastAsia="Bell MT" w:cstheme="minorHAnsi"/>
          <w:sz w:val="24"/>
          <w:szCs w:val="24"/>
        </w:rPr>
        <w:t xml:space="preserve"> (MT). Both sections are known for the relevance acquired following the assignment of the GSSP (Global Stratigraphic Section and Point) of the Pliocene-Pleistocene boundary, in the case of the Sicilian section, and the recognition as SABS (Standard Auxiliary Boundary </w:t>
      </w:r>
      <w:proofErr w:type="spellStart"/>
      <w:r w:rsidRPr="00DC39F8">
        <w:rPr>
          <w:rFonts w:eastAsia="Bell MT" w:cstheme="minorHAnsi"/>
          <w:sz w:val="24"/>
          <w:szCs w:val="24"/>
        </w:rPr>
        <w:t>Stratotype</w:t>
      </w:r>
      <w:proofErr w:type="spellEnd"/>
      <w:r w:rsidRPr="00DC39F8">
        <w:rPr>
          <w:rFonts w:eastAsia="Bell MT" w:cstheme="minorHAnsi"/>
          <w:sz w:val="24"/>
          <w:szCs w:val="24"/>
        </w:rPr>
        <w:t xml:space="preserve">) for the Middle Pleistocene of the Lucanian one. Previous studies have shown the presence of </w:t>
      </w:r>
      <w:r w:rsidR="00E81BDD" w:rsidRPr="00DC39F8">
        <w:rPr>
          <w:rFonts w:eastAsia="Bell MT" w:cstheme="minorHAnsi"/>
          <w:sz w:val="24"/>
          <w:szCs w:val="24"/>
        </w:rPr>
        <w:t>very well</w:t>
      </w:r>
      <w:r w:rsidR="008F7E89" w:rsidRPr="00DC39F8">
        <w:rPr>
          <w:rFonts w:eastAsia="Bell MT" w:cstheme="minorHAnsi"/>
          <w:sz w:val="24"/>
          <w:szCs w:val="24"/>
        </w:rPr>
        <w:t>-</w:t>
      </w:r>
      <w:r w:rsidR="00E81BDD" w:rsidRPr="00DC39F8">
        <w:rPr>
          <w:rFonts w:eastAsia="Bell MT" w:cstheme="minorHAnsi"/>
          <w:sz w:val="24"/>
          <w:szCs w:val="24"/>
        </w:rPr>
        <w:t xml:space="preserve">preserved </w:t>
      </w:r>
      <w:r w:rsidRPr="00DC39F8">
        <w:rPr>
          <w:rFonts w:eastAsia="Bell MT" w:cstheme="minorHAnsi"/>
          <w:sz w:val="24"/>
          <w:szCs w:val="24"/>
        </w:rPr>
        <w:t xml:space="preserve">ostracod </w:t>
      </w:r>
      <w:r w:rsidR="00E81BDD" w:rsidRPr="00DC39F8">
        <w:rPr>
          <w:rFonts w:eastAsia="Bell MT" w:cstheme="minorHAnsi"/>
          <w:sz w:val="24"/>
          <w:szCs w:val="24"/>
        </w:rPr>
        <w:t>assemblages</w:t>
      </w:r>
      <w:r w:rsidRPr="00DC39F8">
        <w:rPr>
          <w:rFonts w:eastAsia="Bell MT" w:cstheme="minorHAnsi"/>
          <w:sz w:val="24"/>
          <w:szCs w:val="24"/>
        </w:rPr>
        <w:t xml:space="preserve"> that allowed an excellent, though not exhaustive, systematic definition. However, the paleoecological studies for which this systematic group is particularly indicated have been updated only in limited sections, in comparison with numerous and more recent detailed </w:t>
      </w:r>
      <w:r w:rsidR="00E81BDD" w:rsidRPr="00DC39F8">
        <w:rPr>
          <w:rFonts w:eastAsia="Bell MT" w:cstheme="minorHAnsi"/>
          <w:sz w:val="24"/>
          <w:szCs w:val="24"/>
        </w:rPr>
        <w:t>investigations considering</w:t>
      </w:r>
      <w:r w:rsidRPr="00DC39F8">
        <w:rPr>
          <w:rFonts w:eastAsia="Bell MT" w:cstheme="minorHAnsi"/>
          <w:sz w:val="24"/>
          <w:szCs w:val="24"/>
        </w:rPr>
        <w:t xml:space="preserve"> biostratigraphy, paleoceanography and </w:t>
      </w:r>
      <w:proofErr w:type="spellStart"/>
      <w:r w:rsidRPr="00DC39F8">
        <w:rPr>
          <w:rFonts w:eastAsia="Bell MT" w:cstheme="minorHAnsi"/>
          <w:sz w:val="24"/>
          <w:szCs w:val="24"/>
        </w:rPr>
        <w:t>magnetostratigraphy</w:t>
      </w:r>
      <w:proofErr w:type="spellEnd"/>
      <w:r w:rsidRPr="00DC39F8">
        <w:rPr>
          <w:rFonts w:eastAsia="Bell MT" w:cstheme="minorHAnsi"/>
          <w:sz w:val="24"/>
          <w:szCs w:val="24"/>
        </w:rPr>
        <w:t xml:space="preserve">. </w:t>
      </w:r>
      <w:r w:rsidR="00F77C63" w:rsidRPr="00DC39F8">
        <w:rPr>
          <w:rFonts w:eastAsia="Bell MT" w:cstheme="minorHAnsi"/>
          <w:sz w:val="24"/>
          <w:szCs w:val="24"/>
        </w:rPr>
        <w:t>The q</w:t>
      </w:r>
      <w:r w:rsidRPr="00DC39F8">
        <w:rPr>
          <w:rFonts w:eastAsia="Bell MT" w:cstheme="minorHAnsi"/>
          <w:sz w:val="24"/>
          <w:szCs w:val="24"/>
        </w:rPr>
        <w:t>uantitative analysis</w:t>
      </w:r>
      <w:r w:rsidR="00F77C63" w:rsidRPr="00DC39F8">
        <w:rPr>
          <w:rFonts w:eastAsia="Bell MT" w:cstheme="minorHAnsi"/>
          <w:sz w:val="24"/>
          <w:szCs w:val="24"/>
        </w:rPr>
        <w:t xml:space="preserve"> of ostracod assemblages</w:t>
      </w:r>
      <w:r w:rsidRPr="00DC39F8">
        <w:rPr>
          <w:rFonts w:eastAsia="Bell MT" w:cstheme="minorHAnsi"/>
          <w:sz w:val="24"/>
          <w:szCs w:val="24"/>
        </w:rPr>
        <w:t xml:space="preserve">, </w:t>
      </w:r>
      <w:r w:rsidR="00F77C63" w:rsidRPr="00DC39F8">
        <w:rPr>
          <w:rFonts w:eastAsia="Bell MT" w:cstheme="minorHAnsi"/>
          <w:sz w:val="24"/>
          <w:szCs w:val="24"/>
        </w:rPr>
        <w:t>correlated w</w:t>
      </w:r>
      <w:r w:rsidRPr="00DC39F8">
        <w:rPr>
          <w:rFonts w:eastAsia="Bell MT" w:cstheme="minorHAnsi"/>
          <w:sz w:val="24"/>
          <w:szCs w:val="24"/>
        </w:rPr>
        <w:t xml:space="preserve">ith such recent studies, would allow the acquisition of new data and more precise interpretations of the chemical and physical conditions of the bottom waters, particularly the relationships between dissolved oxygen levels and </w:t>
      </w:r>
      <w:proofErr w:type="spellStart"/>
      <w:r w:rsidRPr="00DC39F8">
        <w:rPr>
          <w:rFonts w:eastAsia="Bell MT" w:cstheme="minorHAnsi"/>
          <w:sz w:val="24"/>
          <w:szCs w:val="24"/>
        </w:rPr>
        <w:t>sapropelitic</w:t>
      </w:r>
      <w:proofErr w:type="spellEnd"/>
      <w:r w:rsidRPr="00DC39F8">
        <w:rPr>
          <w:rFonts w:eastAsia="Bell MT" w:cstheme="minorHAnsi"/>
          <w:sz w:val="24"/>
          <w:szCs w:val="24"/>
        </w:rPr>
        <w:t xml:space="preserve"> deposition, a more accurate assessment of paleo</w:t>
      </w:r>
      <w:r w:rsidR="00E81BDD" w:rsidRPr="00DC39F8">
        <w:rPr>
          <w:rFonts w:eastAsia="Bell MT" w:cstheme="minorHAnsi"/>
          <w:sz w:val="24"/>
          <w:szCs w:val="24"/>
        </w:rPr>
        <w:t>depth</w:t>
      </w:r>
      <w:r w:rsidRPr="00DC39F8">
        <w:rPr>
          <w:rFonts w:eastAsia="Bell MT" w:cstheme="minorHAnsi"/>
          <w:sz w:val="24"/>
          <w:szCs w:val="24"/>
        </w:rPr>
        <w:t xml:space="preserve">, and distribution of taxa of paleoclimatic </w:t>
      </w:r>
      <w:r w:rsidR="00E81BDD" w:rsidRPr="00DC39F8">
        <w:rPr>
          <w:rFonts w:eastAsia="Bell MT" w:cstheme="minorHAnsi"/>
          <w:sz w:val="24"/>
          <w:szCs w:val="24"/>
        </w:rPr>
        <w:t>relevance</w:t>
      </w:r>
      <w:r w:rsidRPr="00DC39F8">
        <w:rPr>
          <w:rFonts w:eastAsia="Bell MT" w:cstheme="minorHAnsi"/>
          <w:sz w:val="24"/>
          <w:szCs w:val="24"/>
        </w:rPr>
        <w:t xml:space="preserve"> (e.g., the North Atlantic species </w:t>
      </w:r>
      <w:proofErr w:type="spellStart"/>
      <w:r w:rsidRPr="00DC39F8">
        <w:rPr>
          <w:rFonts w:eastAsia="Bell MT" w:cstheme="minorHAnsi"/>
          <w:i/>
          <w:iCs/>
          <w:sz w:val="24"/>
          <w:szCs w:val="24"/>
        </w:rPr>
        <w:t>Cytheropteron</w:t>
      </w:r>
      <w:proofErr w:type="spellEnd"/>
      <w:r w:rsidRPr="00DC39F8">
        <w:rPr>
          <w:rFonts w:eastAsia="Bell MT" w:cstheme="minorHAnsi"/>
          <w:sz w:val="24"/>
          <w:szCs w:val="24"/>
        </w:rPr>
        <w:t xml:space="preserve"> </w:t>
      </w:r>
      <w:r w:rsidRPr="00DC39F8">
        <w:rPr>
          <w:rFonts w:eastAsia="Bell MT" w:cstheme="minorHAnsi"/>
          <w:i/>
          <w:iCs/>
          <w:sz w:val="24"/>
          <w:szCs w:val="24"/>
        </w:rPr>
        <w:t>testudo</w:t>
      </w:r>
      <w:r w:rsidRPr="00DC39F8">
        <w:rPr>
          <w:rFonts w:eastAsia="Bell MT" w:cstheme="minorHAnsi"/>
          <w:sz w:val="24"/>
          <w:szCs w:val="24"/>
        </w:rPr>
        <w:t>).</w:t>
      </w:r>
    </w:p>
    <w:p w14:paraId="61C882FC" w14:textId="77777777" w:rsidR="00E81BDD" w:rsidRPr="00DC39F8" w:rsidRDefault="00E81BDD" w:rsidP="00D46EA8">
      <w:pPr>
        <w:pStyle w:val="Titolo1"/>
        <w:ind w:left="0"/>
        <w:jc w:val="both"/>
        <w:rPr>
          <w:rFonts w:asciiTheme="minorHAnsi" w:hAnsiTheme="minorHAnsi" w:cstheme="minorHAnsi"/>
          <w:sz w:val="24"/>
          <w:szCs w:val="24"/>
        </w:rPr>
      </w:pPr>
    </w:p>
    <w:p w14:paraId="4E45AAD7" w14:textId="77777777" w:rsidR="00E81BDD" w:rsidRPr="00DC39F8" w:rsidRDefault="00E81BDD" w:rsidP="00D46EA8">
      <w:pPr>
        <w:pStyle w:val="Titolo1"/>
        <w:ind w:left="0"/>
        <w:jc w:val="both"/>
        <w:rPr>
          <w:rFonts w:asciiTheme="minorHAnsi" w:hAnsiTheme="minorHAnsi" w:cstheme="minorHAnsi"/>
          <w:sz w:val="24"/>
          <w:szCs w:val="24"/>
        </w:rPr>
      </w:pPr>
    </w:p>
    <w:p w14:paraId="2A66B638" w14:textId="6455E52C" w:rsidR="00FD28F9" w:rsidRPr="00DC39F8" w:rsidRDefault="006D3000" w:rsidP="00D46EA8">
      <w:pPr>
        <w:pStyle w:val="Titolo1"/>
        <w:ind w:left="0"/>
        <w:jc w:val="both"/>
        <w:rPr>
          <w:rFonts w:asciiTheme="minorHAnsi" w:hAnsiTheme="minorHAnsi" w:cstheme="minorHAnsi"/>
          <w:sz w:val="24"/>
          <w:szCs w:val="24"/>
        </w:rPr>
      </w:pPr>
      <w:r w:rsidRPr="00DC39F8">
        <w:rPr>
          <w:rFonts w:asciiTheme="minorHAnsi" w:hAnsiTheme="minorHAnsi" w:cstheme="minorHAnsi"/>
          <w:sz w:val="24"/>
          <w:szCs w:val="24"/>
        </w:rPr>
        <w:t xml:space="preserve">Research </w:t>
      </w:r>
      <w:r w:rsidR="00E2425E" w:rsidRPr="00DC39F8">
        <w:rPr>
          <w:rFonts w:asciiTheme="minorHAnsi" w:hAnsiTheme="minorHAnsi" w:cstheme="minorHAnsi"/>
          <w:sz w:val="24"/>
          <w:szCs w:val="24"/>
        </w:rPr>
        <w:t>Pr</w:t>
      </w:r>
      <w:r w:rsidRPr="00DC39F8">
        <w:rPr>
          <w:rFonts w:asciiTheme="minorHAnsi" w:hAnsiTheme="minorHAnsi" w:cstheme="minorHAnsi"/>
          <w:sz w:val="24"/>
          <w:szCs w:val="24"/>
        </w:rPr>
        <w:t>ogram</w:t>
      </w:r>
    </w:p>
    <w:p w14:paraId="70514B34" w14:textId="27B0D32C" w:rsidR="00843946" w:rsidRPr="00DC39F8" w:rsidRDefault="00843946" w:rsidP="00D46EA8">
      <w:pPr>
        <w:pStyle w:val="Titolo1"/>
        <w:ind w:left="0"/>
        <w:jc w:val="both"/>
        <w:rPr>
          <w:rFonts w:asciiTheme="minorHAnsi" w:hAnsiTheme="minorHAnsi" w:cstheme="minorHAnsi"/>
          <w:sz w:val="24"/>
          <w:szCs w:val="24"/>
        </w:rPr>
      </w:pPr>
    </w:p>
    <w:p w14:paraId="6124B57C" w14:textId="72D4EAF9" w:rsidR="006D0ECB" w:rsidRPr="00DC39F8" w:rsidRDefault="006D0ECB" w:rsidP="00D46EA8">
      <w:pPr>
        <w:pStyle w:val="Titolo1"/>
        <w:ind w:left="0"/>
        <w:jc w:val="both"/>
        <w:rPr>
          <w:rFonts w:asciiTheme="minorHAnsi" w:hAnsiTheme="minorHAnsi" w:cstheme="minorHAnsi"/>
          <w:b w:val="0"/>
          <w:bCs w:val="0"/>
          <w:sz w:val="24"/>
          <w:szCs w:val="24"/>
        </w:rPr>
      </w:pPr>
      <w:r w:rsidRPr="00DC39F8">
        <w:rPr>
          <w:rFonts w:asciiTheme="minorHAnsi" w:hAnsiTheme="minorHAnsi" w:cstheme="minorHAnsi"/>
          <w:b w:val="0"/>
          <w:bCs w:val="0"/>
          <w:sz w:val="24"/>
          <w:szCs w:val="24"/>
        </w:rPr>
        <w:t>Given the collaboration with the research group of the Department of Earth and Geoenvironmental Sciences of the University of Bari (Prof. M. Marino), priority will be given to the analysis of available samples previously studied for other investigations. Consequently, the sampling phase should not be one of the priority tasks of the research, although the opportunity to supplement the available material with on-site activities should not be ruled out.</w:t>
      </w:r>
    </w:p>
    <w:p w14:paraId="1028B3A7" w14:textId="7C34EE68" w:rsidR="006D0ECB" w:rsidRPr="00DC39F8" w:rsidRDefault="006D0ECB" w:rsidP="00D46EA8">
      <w:pPr>
        <w:pStyle w:val="Titolo1"/>
        <w:ind w:left="0"/>
        <w:jc w:val="both"/>
        <w:rPr>
          <w:rFonts w:asciiTheme="minorHAnsi" w:hAnsiTheme="minorHAnsi" w:cstheme="minorHAnsi"/>
          <w:b w:val="0"/>
          <w:bCs w:val="0"/>
          <w:sz w:val="24"/>
          <w:szCs w:val="24"/>
        </w:rPr>
      </w:pPr>
      <w:r w:rsidRPr="00DC39F8">
        <w:rPr>
          <w:rFonts w:asciiTheme="minorHAnsi" w:hAnsiTheme="minorHAnsi" w:cstheme="minorHAnsi"/>
          <w:b w:val="0"/>
          <w:bCs w:val="0"/>
          <w:sz w:val="24"/>
          <w:szCs w:val="24"/>
        </w:rPr>
        <w:t xml:space="preserve">The conduct of the research includes sample processing necessary to obtain </w:t>
      </w:r>
      <w:r w:rsidR="00FB2F67" w:rsidRPr="00DC39F8">
        <w:rPr>
          <w:rFonts w:asciiTheme="minorHAnsi" w:hAnsiTheme="minorHAnsi" w:cstheme="minorHAnsi"/>
          <w:b w:val="0"/>
          <w:bCs w:val="0"/>
          <w:sz w:val="24"/>
          <w:szCs w:val="24"/>
        </w:rPr>
        <w:t>assemblages</w:t>
      </w:r>
      <w:r w:rsidRPr="00DC39F8">
        <w:rPr>
          <w:rFonts w:asciiTheme="minorHAnsi" w:hAnsiTheme="minorHAnsi" w:cstheme="minorHAnsi"/>
          <w:b w:val="0"/>
          <w:bCs w:val="0"/>
          <w:sz w:val="24"/>
          <w:szCs w:val="24"/>
        </w:rPr>
        <w:t xml:space="preserve"> consisting of sufficient numbers of individuals to permit statistical analysis (</w:t>
      </w:r>
      <w:r w:rsidR="0080033C" w:rsidRPr="00DC39F8">
        <w:rPr>
          <w:rFonts w:asciiTheme="minorHAnsi" w:hAnsiTheme="minorHAnsi" w:cstheme="minorHAnsi"/>
          <w:b w:val="0"/>
          <w:bCs w:val="0"/>
          <w:sz w:val="24"/>
          <w:szCs w:val="24"/>
        </w:rPr>
        <w:t>≥</w:t>
      </w:r>
      <w:r w:rsidRPr="00DC39F8">
        <w:rPr>
          <w:rFonts w:asciiTheme="minorHAnsi" w:hAnsiTheme="minorHAnsi" w:cstheme="minorHAnsi"/>
          <w:b w:val="0"/>
          <w:bCs w:val="0"/>
          <w:sz w:val="24"/>
          <w:szCs w:val="24"/>
        </w:rPr>
        <w:t xml:space="preserve">300 valves), an activity that makes previous experience in the micropaleontology of loose sediments a prerequisite. This activity will engage the first and second years of the Ph.D. program, together with the study of problems inherent to the </w:t>
      </w:r>
      <w:proofErr w:type="spellStart"/>
      <w:r w:rsidRPr="00DC39F8">
        <w:rPr>
          <w:rFonts w:asciiTheme="minorHAnsi" w:hAnsiTheme="minorHAnsi" w:cstheme="minorHAnsi"/>
          <w:b w:val="0"/>
          <w:bCs w:val="0"/>
          <w:sz w:val="24"/>
          <w:szCs w:val="24"/>
        </w:rPr>
        <w:t>Plio</w:t>
      </w:r>
      <w:proofErr w:type="spellEnd"/>
      <w:r w:rsidRPr="00DC39F8">
        <w:rPr>
          <w:rFonts w:asciiTheme="minorHAnsi" w:hAnsiTheme="minorHAnsi" w:cstheme="minorHAnsi"/>
          <w:b w:val="0"/>
          <w:bCs w:val="0"/>
          <w:sz w:val="24"/>
          <w:szCs w:val="24"/>
        </w:rPr>
        <w:t>-Pleistocene outer shelf and bathyal environments of the Mediterranean in connection with global events</w:t>
      </w:r>
      <w:r w:rsidR="00DF24AC" w:rsidRPr="00DC39F8">
        <w:rPr>
          <w:rFonts w:asciiTheme="minorHAnsi" w:hAnsiTheme="minorHAnsi" w:cstheme="minorHAnsi"/>
          <w:b w:val="0"/>
          <w:bCs w:val="0"/>
          <w:sz w:val="24"/>
          <w:szCs w:val="24"/>
        </w:rPr>
        <w:t>,</w:t>
      </w:r>
      <w:r w:rsidRPr="00DC39F8">
        <w:rPr>
          <w:rFonts w:asciiTheme="minorHAnsi" w:hAnsiTheme="minorHAnsi" w:cstheme="minorHAnsi"/>
          <w:b w:val="0"/>
          <w:bCs w:val="0"/>
          <w:sz w:val="24"/>
          <w:szCs w:val="24"/>
        </w:rPr>
        <w:t xml:space="preserve"> and the use of ostracods in paleoenvironmental and paleoclimatic reconstructions.</w:t>
      </w:r>
    </w:p>
    <w:p w14:paraId="0480CB7D" w14:textId="25A41C8A" w:rsidR="006D0ECB" w:rsidRPr="00DC39F8" w:rsidRDefault="006D0ECB" w:rsidP="00D46EA8">
      <w:pPr>
        <w:pStyle w:val="Titolo1"/>
        <w:ind w:left="0"/>
        <w:jc w:val="both"/>
        <w:rPr>
          <w:rFonts w:asciiTheme="minorHAnsi" w:hAnsiTheme="minorHAnsi" w:cstheme="minorHAnsi"/>
          <w:b w:val="0"/>
          <w:bCs w:val="0"/>
          <w:sz w:val="24"/>
          <w:szCs w:val="24"/>
        </w:rPr>
      </w:pPr>
      <w:r w:rsidRPr="00DC39F8">
        <w:rPr>
          <w:rFonts w:asciiTheme="minorHAnsi" w:hAnsiTheme="minorHAnsi" w:cstheme="minorHAnsi"/>
          <w:b w:val="0"/>
          <w:bCs w:val="0"/>
          <w:sz w:val="24"/>
          <w:szCs w:val="24"/>
        </w:rPr>
        <w:t xml:space="preserve">The second and third years will be devoted to learning and applying diagnostic and interpretive methodologies, including the study and </w:t>
      </w:r>
      <w:r w:rsidR="0080033C" w:rsidRPr="00DC39F8">
        <w:rPr>
          <w:rFonts w:asciiTheme="minorHAnsi" w:hAnsiTheme="minorHAnsi" w:cstheme="minorHAnsi"/>
          <w:b w:val="0"/>
          <w:bCs w:val="0"/>
          <w:sz w:val="24"/>
          <w:szCs w:val="24"/>
        </w:rPr>
        <w:t>identification</w:t>
      </w:r>
      <w:r w:rsidRPr="00DC39F8">
        <w:rPr>
          <w:rFonts w:asciiTheme="minorHAnsi" w:hAnsiTheme="minorHAnsi" w:cstheme="minorHAnsi"/>
          <w:b w:val="0"/>
          <w:bCs w:val="0"/>
          <w:sz w:val="24"/>
          <w:szCs w:val="24"/>
        </w:rPr>
        <w:t xml:space="preserve"> at the specific level of </w:t>
      </w:r>
      <w:r w:rsidR="0080033C" w:rsidRPr="00DC39F8">
        <w:rPr>
          <w:rFonts w:asciiTheme="minorHAnsi" w:hAnsiTheme="minorHAnsi" w:cstheme="minorHAnsi"/>
          <w:b w:val="0"/>
          <w:bCs w:val="0"/>
          <w:sz w:val="24"/>
          <w:szCs w:val="24"/>
        </w:rPr>
        <w:t>the</w:t>
      </w:r>
      <w:r w:rsidRPr="00DC39F8">
        <w:rPr>
          <w:rFonts w:asciiTheme="minorHAnsi" w:hAnsiTheme="minorHAnsi" w:cstheme="minorHAnsi"/>
          <w:b w:val="0"/>
          <w:bCs w:val="0"/>
          <w:sz w:val="24"/>
          <w:szCs w:val="24"/>
        </w:rPr>
        <w:t xml:space="preserve"> taxa, the processing of quantitative data and their interpretation, and the exposition and writing up of the results obtained.</w:t>
      </w:r>
    </w:p>
    <w:p w14:paraId="5C0B2844" w14:textId="75B6793A" w:rsidR="006D0ECB" w:rsidRPr="00DC39F8" w:rsidRDefault="006D0ECB" w:rsidP="00D46EA8">
      <w:pPr>
        <w:pStyle w:val="Titolo1"/>
        <w:ind w:left="0"/>
        <w:jc w:val="both"/>
        <w:rPr>
          <w:rFonts w:asciiTheme="minorHAnsi" w:hAnsiTheme="minorHAnsi" w:cstheme="minorHAnsi"/>
          <w:b w:val="0"/>
          <w:bCs w:val="0"/>
          <w:sz w:val="24"/>
          <w:szCs w:val="24"/>
        </w:rPr>
      </w:pPr>
      <w:r w:rsidRPr="00DC39F8">
        <w:rPr>
          <w:rFonts w:asciiTheme="minorHAnsi" w:hAnsiTheme="minorHAnsi" w:cstheme="minorHAnsi"/>
          <w:b w:val="0"/>
          <w:bCs w:val="0"/>
          <w:sz w:val="24"/>
          <w:szCs w:val="24"/>
        </w:rPr>
        <w:t xml:space="preserve">The period of activity abroad could take place at the University of Huelva (prof. Francisco Ruiz) with whom scientific collaborations on </w:t>
      </w:r>
      <w:proofErr w:type="spellStart"/>
      <w:r w:rsidRPr="00DC39F8">
        <w:rPr>
          <w:rFonts w:asciiTheme="minorHAnsi" w:hAnsiTheme="minorHAnsi" w:cstheme="minorHAnsi"/>
          <w:b w:val="0"/>
          <w:bCs w:val="0"/>
          <w:sz w:val="24"/>
          <w:szCs w:val="24"/>
        </w:rPr>
        <w:t>Plio</w:t>
      </w:r>
      <w:proofErr w:type="spellEnd"/>
      <w:r w:rsidRPr="00DC39F8">
        <w:rPr>
          <w:rFonts w:asciiTheme="minorHAnsi" w:hAnsiTheme="minorHAnsi" w:cstheme="minorHAnsi"/>
          <w:b w:val="0"/>
          <w:bCs w:val="0"/>
          <w:sz w:val="24"/>
          <w:szCs w:val="24"/>
        </w:rPr>
        <w:t>-Pleistocene ostraco</w:t>
      </w:r>
      <w:r w:rsidR="00DF24AC" w:rsidRPr="00DC39F8">
        <w:rPr>
          <w:rFonts w:asciiTheme="minorHAnsi" w:hAnsiTheme="minorHAnsi" w:cstheme="minorHAnsi"/>
          <w:b w:val="0"/>
          <w:bCs w:val="0"/>
          <w:sz w:val="24"/>
          <w:szCs w:val="24"/>
        </w:rPr>
        <w:t>d assemblages</w:t>
      </w:r>
      <w:r w:rsidRPr="00DC39F8">
        <w:rPr>
          <w:rFonts w:asciiTheme="minorHAnsi" w:hAnsiTheme="minorHAnsi" w:cstheme="minorHAnsi"/>
          <w:b w:val="0"/>
          <w:bCs w:val="0"/>
          <w:sz w:val="24"/>
          <w:szCs w:val="24"/>
        </w:rPr>
        <w:t xml:space="preserve"> of Atlantic successions are active.</w:t>
      </w:r>
    </w:p>
    <w:p w14:paraId="013F2055" w14:textId="4E32ABA9" w:rsidR="007B4DAC" w:rsidRPr="00DC39F8" w:rsidRDefault="006D0ECB" w:rsidP="00D46EA8">
      <w:pPr>
        <w:pStyle w:val="Titolo1"/>
        <w:ind w:left="0"/>
        <w:jc w:val="both"/>
        <w:rPr>
          <w:rFonts w:asciiTheme="minorHAnsi" w:hAnsiTheme="minorHAnsi" w:cstheme="minorHAnsi"/>
          <w:b w:val="0"/>
          <w:bCs w:val="0"/>
          <w:sz w:val="24"/>
          <w:szCs w:val="24"/>
        </w:rPr>
      </w:pPr>
      <w:r w:rsidRPr="00DC39F8">
        <w:rPr>
          <w:rFonts w:asciiTheme="minorHAnsi" w:hAnsiTheme="minorHAnsi" w:cstheme="minorHAnsi"/>
          <w:b w:val="0"/>
          <w:bCs w:val="0"/>
          <w:sz w:val="24"/>
          <w:szCs w:val="24"/>
        </w:rPr>
        <w:t xml:space="preserve">Considering the proximity and accessibility of the geological sections under consideration, as well as the availability of the samplings previously performed for biostratigraphic analyses, and given the possibilities offered by the laboratories at </w:t>
      </w:r>
      <w:proofErr w:type="spellStart"/>
      <w:r w:rsidRPr="00DC39F8">
        <w:rPr>
          <w:rFonts w:asciiTheme="minorHAnsi" w:hAnsiTheme="minorHAnsi" w:cstheme="minorHAnsi"/>
          <w:b w:val="0"/>
          <w:bCs w:val="0"/>
          <w:sz w:val="24"/>
          <w:szCs w:val="24"/>
        </w:rPr>
        <w:t>DiSTAR</w:t>
      </w:r>
      <w:proofErr w:type="spellEnd"/>
      <w:r w:rsidRPr="00DC39F8">
        <w:rPr>
          <w:rFonts w:asciiTheme="minorHAnsi" w:hAnsiTheme="minorHAnsi" w:cstheme="minorHAnsi"/>
          <w:b w:val="0"/>
          <w:bCs w:val="0"/>
          <w:sz w:val="24"/>
          <w:szCs w:val="24"/>
        </w:rPr>
        <w:t>, the research, making use of institutional resources, should not require external funding.</w:t>
      </w:r>
    </w:p>
    <w:sectPr w:rsidR="007B4DAC" w:rsidRPr="00DC39F8" w:rsidSect="006C1A97">
      <w:type w:val="continuous"/>
      <w:pgSz w:w="11910" w:h="16840"/>
      <w:pgMar w:top="1360" w:right="10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312F6" w14:textId="77777777" w:rsidR="00F66C1A" w:rsidRDefault="00F66C1A" w:rsidP="00EB7EF5">
      <w:r>
        <w:separator/>
      </w:r>
    </w:p>
  </w:endnote>
  <w:endnote w:type="continuationSeparator" w:id="0">
    <w:p w14:paraId="423E96C3" w14:textId="77777777" w:rsidR="00F66C1A" w:rsidRDefault="00F66C1A" w:rsidP="00E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CB76C" w14:textId="77777777" w:rsidR="00F66C1A" w:rsidRDefault="00F66C1A" w:rsidP="00EB7EF5">
      <w:r>
        <w:separator/>
      </w:r>
    </w:p>
  </w:footnote>
  <w:footnote w:type="continuationSeparator" w:id="0">
    <w:p w14:paraId="103A0329" w14:textId="77777777" w:rsidR="00F66C1A" w:rsidRDefault="00F66C1A" w:rsidP="00EB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1629A"/>
    <w:multiLevelType w:val="hybridMultilevel"/>
    <w:tmpl w:val="E9BEE2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5033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F9"/>
    <w:rsid w:val="000A2255"/>
    <w:rsid w:val="000C1DE6"/>
    <w:rsid w:val="001003F7"/>
    <w:rsid w:val="00101EF3"/>
    <w:rsid w:val="00104DF6"/>
    <w:rsid w:val="00150FE3"/>
    <w:rsid w:val="00167E70"/>
    <w:rsid w:val="001A24FC"/>
    <w:rsid w:val="00216444"/>
    <w:rsid w:val="002778AF"/>
    <w:rsid w:val="00283985"/>
    <w:rsid w:val="002848E0"/>
    <w:rsid w:val="002C3ACB"/>
    <w:rsid w:val="00320525"/>
    <w:rsid w:val="003418A1"/>
    <w:rsid w:val="00386D2C"/>
    <w:rsid w:val="003A1983"/>
    <w:rsid w:val="003A63CE"/>
    <w:rsid w:val="003D50E8"/>
    <w:rsid w:val="0042296A"/>
    <w:rsid w:val="00434422"/>
    <w:rsid w:val="004C36E1"/>
    <w:rsid w:val="004D3DE8"/>
    <w:rsid w:val="0056278D"/>
    <w:rsid w:val="005B5DEE"/>
    <w:rsid w:val="005D221E"/>
    <w:rsid w:val="005E1D0C"/>
    <w:rsid w:val="00625313"/>
    <w:rsid w:val="00627329"/>
    <w:rsid w:val="006C1A97"/>
    <w:rsid w:val="006D0ECB"/>
    <w:rsid w:val="006D3000"/>
    <w:rsid w:val="006F0950"/>
    <w:rsid w:val="006F5B24"/>
    <w:rsid w:val="007960E7"/>
    <w:rsid w:val="007B14C9"/>
    <w:rsid w:val="007B4DAC"/>
    <w:rsid w:val="007F548B"/>
    <w:rsid w:val="0080033C"/>
    <w:rsid w:val="00804F30"/>
    <w:rsid w:val="008106CB"/>
    <w:rsid w:val="0082713F"/>
    <w:rsid w:val="00843946"/>
    <w:rsid w:val="008F7E89"/>
    <w:rsid w:val="00915745"/>
    <w:rsid w:val="00950781"/>
    <w:rsid w:val="009738FE"/>
    <w:rsid w:val="00977F10"/>
    <w:rsid w:val="009864B5"/>
    <w:rsid w:val="00986F89"/>
    <w:rsid w:val="00997EFF"/>
    <w:rsid w:val="009A30BB"/>
    <w:rsid w:val="009C7294"/>
    <w:rsid w:val="00A05148"/>
    <w:rsid w:val="00BB43D0"/>
    <w:rsid w:val="00BD7048"/>
    <w:rsid w:val="00BE0724"/>
    <w:rsid w:val="00C5399D"/>
    <w:rsid w:val="00C92B1B"/>
    <w:rsid w:val="00CE53C3"/>
    <w:rsid w:val="00D0219E"/>
    <w:rsid w:val="00D141FB"/>
    <w:rsid w:val="00D46EA8"/>
    <w:rsid w:val="00D53C20"/>
    <w:rsid w:val="00DC39F8"/>
    <w:rsid w:val="00DC786E"/>
    <w:rsid w:val="00DD4F4D"/>
    <w:rsid w:val="00DF24AC"/>
    <w:rsid w:val="00E2425E"/>
    <w:rsid w:val="00E513E3"/>
    <w:rsid w:val="00E55DEA"/>
    <w:rsid w:val="00E65B28"/>
    <w:rsid w:val="00E81BDD"/>
    <w:rsid w:val="00EB7EF5"/>
    <w:rsid w:val="00EC32CB"/>
    <w:rsid w:val="00EE02EE"/>
    <w:rsid w:val="00F66C1A"/>
    <w:rsid w:val="00F77C63"/>
    <w:rsid w:val="00F8650D"/>
    <w:rsid w:val="00FB1FB2"/>
    <w:rsid w:val="00FB2F67"/>
    <w:rsid w:val="00FD28F9"/>
    <w:rsid w:val="00FF42E3"/>
    <w:rsid w:val="00FF4F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4BCC"/>
  <w15:docId w15:val="{CAB4C76B-FF77-4920-B13B-49C58524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1A97"/>
  </w:style>
  <w:style w:type="paragraph" w:styleId="Titolo1">
    <w:name w:val="heading 1"/>
    <w:basedOn w:val="Normale"/>
    <w:uiPriority w:val="9"/>
    <w:qFormat/>
    <w:rsid w:val="006C1A97"/>
    <w:pPr>
      <w:ind w:left="104"/>
      <w:outlineLvl w:val="0"/>
    </w:pPr>
    <w:rPr>
      <w:rFonts w:ascii="Bell MT" w:eastAsia="Bell MT" w:hAnsi="Bell MT"/>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sid w:val="006C1A97"/>
    <w:pPr>
      <w:ind w:left="104"/>
    </w:pPr>
    <w:rPr>
      <w:rFonts w:ascii="Bell MT" w:eastAsia="Bell MT" w:hAnsi="Bell MT"/>
      <w:sz w:val="28"/>
      <w:szCs w:val="28"/>
    </w:rPr>
  </w:style>
  <w:style w:type="paragraph" w:styleId="Paragrafoelenco">
    <w:name w:val="List Paragraph"/>
    <w:basedOn w:val="Normale"/>
    <w:uiPriority w:val="1"/>
    <w:qFormat/>
    <w:rsid w:val="006C1A97"/>
  </w:style>
  <w:style w:type="paragraph" w:customStyle="1" w:styleId="TableParagraph">
    <w:name w:val="Table Paragraph"/>
    <w:basedOn w:val="Normale"/>
    <w:uiPriority w:val="1"/>
    <w:qFormat/>
    <w:rsid w:val="006C1A97"/>
  </w:style>
  <w:style w:type="paragraph" w:styleId="Intestazione">
    <w:name w:val="header"/>
    <w:basedOn w:val="Normale"/>
    <w:link w:val="IntestazioneCarattere"/>
    <w:uiPriority w:val="99"/>
    <w:unhideWhenUsed/>
    <w:rsid w:val="00EB7EF5"/>
    <w:pPr>
      <w:tabs>
        <w:tab w:val="center" w:pos="4819"/>
        <w:tab w:val="right" w:pos="9638"/>
      </w:tabs>
    </w:pPr>
  </w:style>
  <w:style w:type="character" w:customStyle="1" w:styleId="IntestazioneCarattere">
    <w:name w:val="Intestazione Carattere"/>
    <w:basedOn w:val="Carpredefinitoparagrafo"/>
    <w:link w:val="Intestazione"/>
    <w:uiPriority w:val="99"/>
    <w:rsid w:val="00EB7EF5"/>
  </w:style>
  <w:style w:type="paragraph" w:styleId="Pidipagina">
    <w:name w:val="footer"/>
    <w:basedOn w:val="Normale"/>
    <w:link w:val="PidipaginaCarattere"/>
    <w:uiPriority w:val="99"/>
    <w:unhideWhenUsed/>
    <w:rsid w:val="00EB7EF5"/>
    <w:pPr>
      <w:tabs>
        <w:tab w:val="center" w:pos="4819"/>
        <w:tab w:val="right" w:pos="9638"/>
      </w:tabs>
    </w:pPr>
  </w:style>
  <w:style w:type="character" w:customStyle="1" w:styleId="PidipaginaCarattere">
    <w:name w:val="Piè di pagina Carattere"/>
    <w:basedOn w:val="Carpredefinitoparagrafo"/>
    <w:link w:val="Pidipagina"/>
    <w:uiPriority w:val="99"/>
    <w:rsid w:val="00EB7EF5"/>
  </w:style>
  <w:style w:type="character" w:customStyle="1" w:styleId="tlid-translation">
    <w:name w:val="tlid-translation"/>
    <w:basedOn w:val="Carpredefinitoparagrafo"/>
    <w:rsid w:val="0015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619361">
      <w:bodyDiv w:val="1"/>
      <w:marLeft w:val="0"/>
      <w:marRight w:val="0"/>
      <w:marTop w:val="0"/>
      <w:marBottom w:val="0"/>
      <w:divBdr>
        <w:top w:val="none" w:sz="0" w:space="0" w:color="auto"/>
        <w:left w:val="none" w:sz="0" w:space="0" w:color="auto"/>
        <w:bottom w:val="none" w:sz="0" w:space="0" w:color="auto"/>
        <w:right w:val="none" w:sz="0" w:space="0" w:color="auto"/>
      </w:divBdr>
    </w:div>
    <w:div w:id="444545145">
      <w:bodyDiv w:val="1"/>
      <w:marLeft w:val="0"/>
      <w:marRight w:val="0"/>
      <w:marTop w:val="0"/>
      <w:marBottom w:val="0"/>
      <w:divBdr>
        <w:top w:val="none" w:sz="0" w:space="0" w:color="auto"/>
        <w:left w:val="none" w:sz="0" w:space="0" w:color="auto"/>
        <w:bottom w:val="none" w:sz="0" w:space="0" w:color="auto"/>
        <w:right w:val="none" w:sz="0" w:space="0" w:color="auto"/>
      </w:divBdr>
    </w:div>
    <w:div w:id="717512816">
      <w:bodyDiv w:val="1"/>
      <w:marLeft w:val="0"/>
      <w:marRight w:val="0"/>
      <w:marTop w:val="0"/>
      <w:marBottom w:val="0"/>
      <w:divBdr>
        <w:top w:val="none" w:sz="0" w:space="0" w:color="auto"/>
        <w:left w:val="none" w:sz="0" w:space="0" w:color="auto"/>
        <w:bottom w:val="none" w:sz="0" w:space="0" w:color="auto"/>
        <w:right w:val="none" w:sz="0" w:space="0" w:color="auto"/>
      </w:divBdr>
    </w:div>
    <w:div w:id="1061296007">
      <w:bodyDiv w:val="1"/>
      <w:marLeft w:val="0"/>
      <w:marRight w:val="0"/>
      <w:marTop w:val="0"/>
      <w:marBottom w:val="0"/>
      <w:divBdr>
        <w:top w:val="none" w:sz="0" w:space="0" w:color="auto"/>
        <w:left w:val="none" w:sz="0" w:space="0" w:color="auto"/>
        <w:bottom w:val="none" w:sz="0" w:space="0" w:color="auto"/>
        <w:right w:val="none" w:sz="0" w:space="0" w:color="auto"/>
      </w:divBdr>
      <w:divsChild>
        <w:div w:id="1968319369">
          <w:marLeft w:val="0"/>
          <w:marRight w:val="0"/>
          <w:marTop w:val="0"/>
          <w:marBottom w:val="0"/>
          <w:divBdr>
            <w:top w:val="none" w:sz="0" w:space="0" w:color="auto"/>
            <w:left w:val="none" w:sz="0" w:space="0" w:color="auto"/>
            <w:bottom w:val="none" w:sz="0" w:space="0" w:color="auto"/>
            <w:right w:val="none" w:sz="0" w:space="0" w:color="auto"/>
          </w:divBdr>
          <w:divsChild>
            <w:div w:id="1065685533">
              <w:marLeft w:val="0"/>
              <w:marRight w:val="0"/>
              <w:marTop w:val="0"/>
              <w:marBottom w:val="0"/>
              <w:divBdr>
                <w:top w:val="none" w:sz="0" w:space="0" w:color="auto"/>
                <w:left w:val="none" w:sz="0" w:space="0" w:color="auto"/>
                <w:bottom w:val="none" w:sz="0" w:space="0" w:color="auto"/>
                <w:right w:val="none" w:sz="0" w:space="0" w:color="auto"/>
              </w:divBdr>
              <w:divsChild>
                <w:div w:id="18075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66302">
      <w:bodyDiv w:val="1"/>
      <w:marLeft w:val="0"/>
      <w:marRight w:val="0"/>
      <w:marTop w:val="0"/>
      <w:marBottom w:val="0"/>
      <w:divBdr>
        <w:top w:val="none" w:sz="0" w:space="0" w:color="auto"/>
        <w:left w:val="none" w:sz="0" w:space="0" w:color="auto"/>
        <w:bottom w:val="none" w:sz="0" w:space="0" w:color="auto"/>
        <w:right w:val="none" w:sz="0" w:space="0" w:color="auto"/>
      </w:divBdr>
      <w:divsChild>
        <w:div w:id="2009479978">
          <w:marLeft w:val="0"/>
          <w:marRight w:val="0"/>
          <w:marTop w:val="0"/>
          <w:marBottom w:val="0"/>
          <w:divBdr>
            <w:top w:val="none" w:sz="0" w:space="0" w:color="auto"/>
            <w:left w:val="none" w:sz="0" w:space="0" w:color="auto"/>
            <w:bottom w:val="none" w:sz="0" w:space="0" w:color="auto"/>
            <w:right w:val="none" w:sz="0" w:space="0" w:color="auto"/>
          </w:divBdr>
          <w:divsChild>
            <w:div w:id="1780953451">
              <w:marLeft w:val="0"/>
              <w:marRight w:val="0"/>
              <w:marTop w:val="0"/>
              <w:marBottom w:val="0"/>
              <w:divBdr>
                <w:top w:val="none" w:sz="0" w:space="0" w:color="auto"/>
                <w:left w:val="none" w:sz="0" w:space="0" w:color="auto"/>
                <w:bottom w:val="none" w:sz="0" w:space="0" w:color="auto"/>
                <w:right w:val="none" w:sz="0" w:space="0" w:color="auto"/>
              </w:divBdr>
              <w:divsChild>
                <w:div w:id="11174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48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532</Words>
  <Characters>3033</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LUIGI FERRANTI</cp:lastModifiedBy>
  <cp:revision>5</cp:revision>
  <dcterms:created xsi:type="dcterms:W3CDTF">2024-06-03T08:36:00Z</dcterms:created>
  <dcterms:modified xsi:type="dcterms:W3CDTF">2024-06-10T14:02:00Z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2023-06-10T08:35:19Z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51b3d619-9e87-4472-ab2d-dcd63e2e4ef6</vt:lpwstr>
  </property>
  <property fmtid="{D5CDD505-2E9C-101B-9397-08002B2CF9AE}" pid="8" name="MSIP_Label_2ad0b24d-6422-44b0-b3de-abb3a9e8c81a_ContentBits">
    <vt:lpwstr>0</vt:lpwstr>
  </property>
</Properties>
</file>