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6AAF14E9"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8B3DE5">
        <w:rPr>
          <w:rFonts w:ascii="Garamond" w:hAnsi="Garamond" w:cs="Garamond"/>
          <w:b/>
          <w:bCs/>
          <w:sz w:val="28"/>
          <w:szCs w:val="28"/>
        </w:rPr>
        <w:t>1</w:t>
      </w:r>
      <w:r w:rsidR="00054EE8">
        <w:rPr>
          <w:rFonts w:ascii="Garamond" w:hAnsi="Garamond" w:cs="Garamond"/>
          <w:b/>
          <w:bCs/>
          <w:sz w:val="28"/>
          <w:szCs w:val="28"/>
        </w:rPr>
        <w:t>94</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4C9EBE32"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bookmarkStart w:id="1" w:name="_Hlk150498497"/>
            <w:r w:rsidR="00876F4C">
              <w:rPr>
                <w:rFonts w:ascii="Calibri" w:eastAsia="Calibri" w:hAnsi="Calibri" w:cs="Calibri"/>
                <w:b/>
                <w:bCs/>
                <w:sz w:val="22"/>
                <w:szCs w:val="22"/>
                <w:lang w:eastAsia="en-US"/>
              </w:rPr>
              <w:t>spese di fornitura di n.</w:t>
            </w:r>
            <w:r w:rsidR="006F5256">
              <w:rPr>
                <w:rFonts w:ascii="Calibri" w:eastAsia="Calibri" w:hAnsi="Calibri" w:cs="Calibri"/>
                <w:b/>
                <w:bCs/>
                <w:sz w:val="22"/>
                <w:szCs w:val="22"/>
                <w:lang w:eastAsia="en-US"/>
              </w:rPr>
              <w:t>300</w:t>
            </w:r>
            <w:r w:rsidR="009D44CC">
              <w:rPr>
                <w:rFonts w:ascii="Calibri" w:eastAsia="Calibri" w:hAnsi="Calibri" w:cs="Calibri"/>
                <w:b/>
                <w:bCs/>
                <w:sz w:val="22"/>
                <w:szCs w:val="22"/>
                <w:lang w:eastAsia="en-US"/>
              </w:rPr>
              <w:t xml:space="preserve"> </w:t>
            </w:r>
            <w:r w:rsidR="006F5256">
              <w:rPr>
                <w:rFonts w:ascii="Calibri" w:eastAsia="Calibri" w:hAnsi="Calibri" w:cs="Calibri"/>
                <w:b/>
                <w:bCs/>
                <w:sz w:val="22"/>
                <w:szCs w:val="22"/>
                <w:lang w:eastAsia="en-US"/>
              </w:rPr>
              <w:t>sezioni sottili</w:t>
            </w:r>
            <w:r w:rsidR="00AA1893">
              <w:rPr>
                <w:rFonts w:ascii="Calibri" w:eastAsia="Calibri" w:hAnsi="Calibri" w:cs="Calibri"/>
                <w:b/>
                <w:bCs/>
                <w:sz w:val="22"/>
                <w:szCs w:val="22"/>
                <w:lang w:eastAsia="en-US"/>
              </w:rPr>
              <w:t xml:space="preserve"> con vetrini </w:t>
            </w:r>
            <w:r w:rsidR="000F2E3D">
              <w:rPr>
                <w:rFonts w:ascii="Calibri" w:eastAsia="Calibri" w:hAnsi="Calibri" w:cs="Calibri"/>
                <w:b/>
                <w:bCs/>
                <w:sz w:val="22"/>
                <w:szCs w:val="22"/>
                <w:lang w:eastAsia="en-US"/>
              </w:rPr>
              <w:t>copri</w:t>
            </w:r>
            <w:r w:rsidR="00E93962">
              <w:rPr>
                <w:rFonts w:ascii="Calibri" w:eastAsia="Calibri" w:hAnsi="Calibri" w:cs="Calibri"/>
                <w:b/>
                <w:bCs/>
                <w:sz w:val="22"/>
                <w:szCs w:val="22"/>
                <w:lang w:eastAsia="en-US"/>
              </w:rPr>
              <w:t>-</w:t>
            </w:r>
            <w:r w:rsidR="000F2E3D">
              <w:rPr>
                <w:rFonts w:ascii="Calibri" w:eastAsia="Calibri" w:hAnsi="Calibri" w:cs="Calibri"/>
                <w:b/>
                <w:bCs/>
                <w:sz w:val="22"/>
                <w:szCs w:val="22"/>
                <w:lang w:eastAsia="en-US"/>
              </w:rPr>
              <w:t>oggetto e n.12 scatoline porta sezioni più spese di spedizione</w:t>
            </w:r>
            <w:r w:rsidR="00876F4C">
              <w:rPr>
                <w:rFonts w:ascii="Calibri" w:eastAsia="Calibri" w:hAnsi="Calibri" w:cs="Calibri"/>
                <w:b/>
                <w:bCs/>
                <w:sz w:val="22"/>
                <w:szCs w:val="22"/>
                <w:lang w:eastAsia="en-US"/>
              </w:rPr>
              <w:t xml:space="preserve"> </w:t>
            </w:r>
            <w:r w:rsidR="00271C04">
              <w:rPr>
                <w:rFonts w:ascii="Calibri" w:eastAsia="Calibri" w:hAnsi="Calibri" w:cs="Calibri"/>
                <w:b/>
                <w:bCs/>
                <w:sz w:val="22"/>
                <w:szCs w:val="22"/>
                <w:lang w:eastAsia="en-US"/>
              </w:rPr>
              <w:t xml:space="preserve">- </w:t>
            </w:r>
            <w:r w:rsidR="006A37C8" w:rsidRPr="006A37C8">
              <w:rPr>
                <w:rFonts w:ascii="Calibri" w:eastAsia="Calibri" w:hAnsi="Calibri" w:cs="Calibri"/>
                <w:b/>
                <w:bCs/>
                <w:sz w:val="22"/>
                <w:szCs w:val="22"/>
                <w:lang w:eastAsia="en-US"/>
              </w:rPr>
              <w:t xml:space="preserve">OFFERTA N. </w:t>
            </w:r>
            <w:r w:rsidR="00C65653">
              <w:rPr>
                <w:rFonts w:ascii="Calibri" w:eastAsia="Calibri" w:hAnsi="Calibri" w:cs="Calibri"/>
                <w:b/>
                <w:bCs/>
                <w:sz w:val="22"/>
                <w:szCs w:val="22"/>
                <w:lang w:eastAsia="en-US"/>
              </w:rPr>
              <w:t>123/</w:t>
            </w:r>
            <w:r w:rsidR="00D1371E" w:rsidRPr="00D1371E">
              <w:rPr>
                <w:rFonts w:ascii="Calibri" w:eastAsia="Calibri" w:hAnsi="Calibri" w:cs="Calibri"/>
                <w:b/>
                <w:bCs/>
                <w:sz w:val="22"/>
                <w:szCs w:val="22"/>
                <w:lang w:eastAsia="en-US"/>
              </w:rPr>
              <w:t xml:space="preserve">2023 </w:t>
            </w:r>
            <w:r w:rsidR="006854A7">
              <w:rPr>
                <w:rFonts w:ascii="Calibri" w:eastAsia="Calibri" w:hAnsi="Calibri" w:cs="Calibri"/>
                <w:b/>
                <w:bCs/>
                <w:sz w:val="22"/>
                <w:szCs w:val="22"/>
                <w:lang w:eastAsia="en-US"/>
              </w:rPr>
              <w:t xml:space="preserve">del </w:t>
            </w:r>
            <w:r w:rsidR="00B205E7">
              <w:rPr>
                <w:rFonts w:ascii="Calibri" w:eastAsia="Calibri" w:hAnsi="Calibri" w:cs="Calibri"/>
                <w:b/>
                <w:bCs/>
                <w:sz w:val="22"/>
                <w:szCs w:val="22"/>
                <w:lang w:eastAsia="en-US"/>
              </w:rPr>
              <w:t>10</w:t>
            </w:r>
            <w:r w:rsidR="006854A7">
              <w:rPr>
                <w:rFonts w:ascii="Calibri" w:eastAsia="Calibri" w:hAnsi="Calibri" w:cs="Calibri"/>
                <w:b/>
                <w:bCs/>
                <w:sz w:val="22"/>
                <w:szCs w:val="22"/>
                <w:lang w:eastAsia="en-US"/>
              </w:rPr>
              <w:t>/1</w:t>
            </w:r>
            <w:r w:rsidR="00B205E7">
              <w:rPr>
                <w:rFonts w:ascii="Calibri" w:eastAsia="Calibri" w:hAnsi="Calibri" w:cs="Calibri"/>
                <w:b/>
                <w:bCs/>
                <w:sz w:val="22"/>
                <w:szCs w:val="22"/>
                <w:lang w:eastAsia="en-US"/>
              </w:rPr>
              <w:t>1</w:t>
            </w:r>
            <w:r w:rsidR="006854A7">
              <w:rPr>
                <w:rFonts w:ascii="Calibri" w:eastAsia="Calibri" w:hAnsi="Calibri" w:cs="Calibri"/>
                <w:b/>
                <w:bCs/>
                <w:sz w:val="22"/>
                <w:szCs w:val="22"/>
                <w:lang w:eastAsia="en-US"/>
              </w:rPr>
              <w:t>/2023</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 xml:space="preserve">Prof. </w:t>
            </w:r>
            <w:bookmarkEnd w:id="1"/>
            <w:r w:rsidR="00B205E7">
              <w:rPr>
                <w:rFonts w:ascii="Calibri" w:eastAsia="Calibri" w:hAnsi="Calibri" w:cs="Calibri"/>
                <w:b/>
                <w:bCs/>
                <w:sz w:val="22"/>
                <w:szCs w:val="22"/>
                <w:lang w:eastAsia="en-US"/>
              </w:rPr>
              <w:t>Ciro Cucciniello</w:t>
            </w:r>
            <w:r w:rsidRPr="00271C04">
              <w:rPr>
                <w:rFonts w:ascii="Calibri" w:eastAsia="Calibri" w:hAnsi="Calibri" w:cs="Calibri"/>
                <w:b/>
                <w:bCs/>
                <w:sz w:val="22"/>
                <w:szCs w:val="22"/>
                <w:lang w:eastAsia="en-US"/>
              </w:rPr>
              <w:t xml:space="preserve">, ai </w:t>
            </w:r>
            <w:bookmarkStart w:id="2"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w:t>
            </w:r>
            <w:proofErr w:type="spellStart"/>
            <w:r w:rsidR="002C0DEE" w:rsidRPr="00271C04">
              <w:rPr>
                <w:rFonts w:ascii="Calibri" w:eastAsia="Calibri" w:hAnsi="Calibri" w:cs="Calibri"/>
                <w:b/>
                <w:bCs/>
                <w:sz w:val="22"/>
                <w:szCs w:val="22"/>
                <w:lang w:eastAsia="en-US"/>
              </w:rPr>
              <w:t>D.Lgs.</w:t>
            </w:r>
            <w:proofErr w:type="spellEnd"/>
            <w:r w:rsidR="002C0DEE" w:rsidRPr="00271C04">
              <w:rPr>
                <w:rFonts w:ascii="Calibri" w:eastAsia="Calibri" w:hAnsi="Calibri" w:cs="Calibri"/>
                <w:b/>
                <w:bCs/>
                <w:sz w:val="22"/>
                <w:szCs w:val="22"/>
                <w:lang w:eastAsia="en-US"/>
              </w:rPr>
              <w:t xml:space="preserve"> 36/2023</w:t>
            </w:r>
            <w:bookmarkEnd w:id="2"/>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AA31FF">
              <w:rPr>
                <w:rFonts w:ascii="Calibri" w:eastAsia="Calibri" w:hAnsi="Calibri" w:cs="Calibri"/>
                <w:b/>
                <w:bCs/>
                <w:sz w:val="22"/>
                <w:szCs w:val="22"/>
                <w:lang w:eastAsia="en-US"/>
              </w:rPr>
              <w:t>5.300</w:t>
            </w:r>
            <w:r w:rsidR="00271C04">
              <w:rPr>
                <w:rFonts w:ascii="Calibri" w:eastAsia="Calibri" w:hAnsi="Calibri" w:cs="Calibri"/>
                <w:b/>
                <w:bCs/>
                <w:sz w:val="22"/>
                <w:szCs w:val="22"/>
                <w:lang w:eastAsia="en-US"/>
              </w:rPr>
              <w:t>,</w:t>
            </w:r>
            <w:r w:rsidR="00AA31FF">
              <w:rPr>
                <w:rFonts w:ascii="Calibri" w:eastAsia="Calibri" w:hAnsi="Calibri" w:cs="Calibri"/>
                <w:b/>
                <w:bCs/>
                <w:sz w:val="22"/>
                <w:szCs w:val="22"/>
                <w:lang w:eastAsia="en-US"/>
              </w:rPr>
              <w:t>0</w:t>
            </w:r>
            <w:r w:rsidR="00BC1E4A">
              <w:rPr>
                <w:rFonts w:ascii="Calibri" w:eastAsia="Calibri" w:hAnsi="Calibri" w:cs="Calibri"/>
                <w:b/>
                <w:bCs/>
                <w:sz w:val="22"/>
                <w:szCs w:val="22"/>
                <w:lang w:eastAsia="en-US"/>
              </w:rPr>
              <w:t>0</w:t>
            </w:r>
            <w:r w:rsidR="00271C04">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w:t>
            </w:r>
            <w:r w:rsidR="00AA31FF" w:rsidRPr="00524082">
              <w:rPr>
                <w:rFonts w:ascii="Calibri" w:eastAsia="Calibri" w:hAnsi="Calibri" w:cs="Calibri"/>
                <w:b/>
                <w:bCs/>
                <w:sz w:val="22"/>
                <w:szCs w:val="22"/>
                <w:lang w:eastAsia="en-US"/>
              </w:rPr>
              <w:t xml:space="preserve">operazione non soggetta ad </w:t>
            </w:r>
            <w:r w:rsidRPr="00524082">
              <w:rPr>
                <w:rFonts w:ascii="Calibri" w:eastAsia="Calibri" w:hAnsi="Calibri" w:cs="Calibri"/>
                <w:b/>
                <w:bCs/>
                <w:sz w:val="22"/>
                <w:szCs w:val="22"/>
                <w:lang w:eastAsia="en-US"/>
              </w:rPr>
              <w:t>IVA</w:t>
            </w:r>
            <w:r w:rsidR="00524082">
              <w:rPr>
                <w:rFonts w:ascii="Calibri" w:eastAsia="Calibri" w:hAnsi="Calibri" w:cs="Calibri"/>
                <w:b/>
                <w:bCs/>
                <w:sz w:val="22"/>
                <w:szCs w:val="22"/>
                <w:lang w:eastAsia="en-US"/>
              </w:rPr>
              <w:t xml:space="preserve"> -</w:t>
            </w:r>
            <w:r w:rsidR="00524082" w:rsidRPr="00524082">
              <w:rPr>
                <w:rFonts w:ascii="Calibri" w:eastAsia="Calibri" w:hAnsi="Calibri" w:cs="Calibri"/>
                <w:b/>
                <w:bCs/>
                <w:sz w:val="18"/>
                <w:szCs w:val="18"/>
                <w:lang w:eastAsia="en-US"/>
              </w:rPr>
              <w:t xml:space="preserve"> </w:t>
            </w:r>
            <w:r w:rsidR="00524082" w:rsidRPr="00524082">
              <w:rPr>
                <w:rFonts w:ascii="Calibri" w:eastAsia="Calibri" w:hAnsi="Calibri" w:cs="Calibri"/>
                <w:b/>
                <w:bCs/>
                <w:sz w:val="13"/>
                <w:szCs w:val="13"/>
                <w:lang w:eastAsia="en-US"/>
              </w:rPr>
              <w:t>ai sensi dell'articolo 1, commi da 54 a 89, l. n. 190 del 2014 così come modificato dalla l. n. 208 del 2015 e dalla l. n. 145 del 2018</w:t>
            </w:r>
            <w:r w:rsidRPr="003914DF">
              <w:rPr>
                <w:rFonts w:ascii="Calibri" w:eastAsia="Calibri" w:hAnsi="Calibri" w:cs="Calibri"/>
                <w:b/>
                <w:bCs/>
                <w:sz w:val="22"/>
                <w:szCs w:val="22"/>
                <w:lang w:eastAsia="en-US"/>
              </w:rPr>
              <w:t xml:space="preserve">), CIG </w:t>
            </w:r>
            <w:r w:rsidR="00674811" w:rsidRPr="00674811">
              <w:rPr>
                <w:rFonts w:ascii="Calibri" w:eastAsia="Calibri" w:hAnsi="Calibri" w:cs="Calibri"/>
                <w:b/>
                <w:bCs/>
                <w:sz w:val="22"/>
                <w:szCs w:val="22"/>
                <w:lang w:eastAsia="en-US"/>
              </w:rPr>
              <w:t>Z8B3D53B52</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w:t>
            </w:r>
            <w:proofErr w:type="spellStart"/>
            <w:r>
              <w:rPr>
                <w:rFonts w:ascii="Calibri" w:eastAsia="Calibri" w:hAnsi="Calibri" w:cs="Calibri"/>
                <w:bCs/>
                <w:sz w:val="22"/>
                <w:szCs w:val="22"/>
                <w:lang w:eastAsia="en-US"/>
              </w:rPr>
              <w:t>d.lgs</w:t>
            </w:r>
            <w:proofErr w:type="spellEnd"/>
            <w:r>
              <w:rPr>
                <w:rFonts w:ascii="Calibri" w:eastAsia="Calibri" w:hAnsi="Calibri" w:cs="Calibri"/>
                <w:bCs/>
                <w:sz w:val="22"/>
                <w:szCs w:val="22"/>
                <w:lang w:eastAsia="en-US"/>
              </w:rPr>
              <w:t xml:space="preserve">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w:t>
            </w:r>
            <w:proofErr w:type="spellStart"/>
            <w:r>
              <w:rPr>
                <w:rFonts w:ascii="Calibri" w:eastAsia="Calibri" w:hAnsi="Calibri" w:cs="Calibri"/>
                <w:bCs/>
                <w:sz w:val="22"/>
                <w:szCs w:val="22"/>
                <w:lang w:eastAsia="en-US"/>
              </w:rPr>
              <w:t>d.lgs</w:t>
            </w:r>
            <w:proofErr w:type="spellEnd"/>
            <w:r>
              <w:rPr>
                <w:rFonts w:ascii="Calibri" w:eastAsia="Calibri" w:hAnsi="Calibri" w:cs="Calibri"/>
                <w:bCs/>
                <w:sz w:val="22"/>
                <w:szCs w:val="22"/>
                <w:lang w:eastAsia="en-US"/>
              </w:rPr>
              <w:t xml:space="preserve">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w:t>
            </w:r>
            <w:r w:rsidRPr="003914DF">
              <w:rPr>
                <w:rFonts w:ascii="Calibri" w:eastAsia="Calibri" w:hAnsi="Calibri" w:cs="Calibri"/>
                <w:bCs/>
                <w:sz w:val="22"/>
                <w:szCs w:val="22"/>
                <w:lang w:eastAsia="en-US"/>
              </w:rPr>
              <w:lastRenderedPageBreak/>
              <w:t>sono tenute ad approvvigionarsi utilizzando le Convenzioni stipulate da Consip S.p.A., previste dall’art. 26 della legge 488/2000 e s. .</w:t>
            </w:r>
            <w:proofErr w:type="spellStart"/>
            <w:r w:rsidRPr="003914DF">
              <w:rPr>
                <w:rFonts w:ascii="Calibri" w:eastAsia="Calibri" w:hAnsi="Calibri" w:cs="Calibri"/>
                <w:bCs/>
                <w:sz w:val="22"/>
                <w:szCs w:val="22"/>
                <w:lang w:eastAsia="en-US"/>
              </w:rPr>
              <w:t>m.i.</w:t>
            </w:r>
            <w:proofErr w:type="spellEnd"/>
            <w:r w:rsidRPr="003914DF">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289D7AA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3E2019">
              <w:rPr>
                <w:rFonts w:ascii="Calibri" w:eastAsia="Calibri" w:hAnsi="Calibri" w:cs="Calibri"/>
                <w:bCs/>
                <w:sz w:val="22"/>
                <w:szCs w:val="22"/>
                <w:lang w:eastAsia="en-US"/>
              </w:rPr>
              <w:t>del Prof</w:t>
            </w:r>
            <w:r w:rsidR="00FF08E7">
              <w:rPr>
                <w:rFonts w:ascii="Calibri" w:eastAsia="Calibri" w:hAnsi="Calibri" w:cs="Calibri"/>
                <w:bCs/>
                <w:sz w:val="22"/>
                <w:szCs w:val="22"/>
                <w:lang w:eastAsia="en-US"/>
              </w:rPr>
              <w:t xml:space="preserve">. </w:t>
            </w:r>
            <w:r w:rsidR="006724A7">
              <w:rPr>
                <w:rFonts w:ascii="Calibri" w:eastAsia="Calibri" w:hAnsi="Calibri" w:cs="Calibri"/>
                <w:bCs/>
                <w:sz w:val="22"/>
                <w:szCs w:val="22"/>
                <w:lang w:eastAsia="en-US"/>
              </w:rPr>
              <w:t>Ciro Cucciniello</w:t>
            </w:r>
            <w:r w:rsidRPr="003914DF">
              <w:rPr>
                <w:rFonts w:ascii="Calibri" w:eastAsia="Calibri" w:hAnsi="Calibri" w:cs="Calibri"/>
                <w:bCs/>
                <w:sz w:val="22"/>
                <w:szCs w:val="22"/>
                <w:lang w:eastAsia="en-US"/>
              </w:rPr>
              <w:t xml:space="preserve"> (mail del </w:t>
            </w:r>
            <w:r w:rsidR="006724A7">
              <w:rPr>
                <w:rFonts w:ascii="Calibri" w:eastAsia="Calibri" w:hAnsi="Calibri" w:cs="Calibri"/>
                <w:bCs/>
                <w:sz w:val="22"/>
                <w:szCs w:val="22"/>
                <w:lang w:eastAsia="en-US"/>
              </w:rPr>
              <w:t>1</w:t>
            </w:r>
            <w:r w:rsidR="00CE78C9">
              <w:rPr>
                <w:rFonts w:ascii="Calibri" w:eastAsia="Calibri" w:hAnsi="Calibri" w:cs="Calibri"/>
                <w:bCs/>
                <w:sz w:val="22"/>
                <w:szCs w:val="22"/>
                <w:lang w:eastAsia="en-US"/>
              </w:rPr>
              <w:t>5</w:t>
            </w:r>
            <w:r w:rsidRPr="003914DF">
              <w:rPr>
                <w:rFonts w:ascii="Calibri" w:eastAsia="Calibri" w:hAnsi="Calibri" w:cs="Calibri"/>
                <w:bCs/>
                <w:sz w:val="22"/>
                <w:szCs w:val="22"/>
                <w:lang w:eastAsia="en-US"/>
              </w:rPr>
              <w:t>-</w:t>
            </w:r>
            <w:r w:rsidR="00ED5141">
              <w:rPr>
                <w:rFonts w:ascii="Calibri" w:eastAsia="Calibri" w:hAnsi="Calibri" w:cs="Calibri"/>
                <w:bCs/>
                <w:sz w:val="22"/>
                <w:szCs w:val="22"/>
                <w:lang w:eastAsia="en-US"/>
              </w:rPr>
              <w:t>1</w:t>
            </w:r>
            <w:r w:rsidR="006724A7">
              <w:rPr>
                <w:rFonts w:ascii="Calibri" w:eastAsia="Calibri" w:hAnsi="Calibri" w:cs="Calibri"/>
                <w:bCs/>
                <w:sz w:val="22"/>
                <w:szCs w:val="22"/>
                <w:lang w:eastAsia="en-US"/>
              </w:rPr>
              <w:t>1</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roofErr w:type="spellStart"/>
            <w:r w:rsidRPr="003914DF">
              <w:rPr>
                <w:rFonts w:ascii="Calibri" w:eastAsia="Calibri" w:hAnsi="Calibri" w:cs="Calibri"/>
                <w:bCs/>
                <w:sz w:val="22"/>
                <w:szCs w:val="22"/>
                <w:lang w:eastAsia="en-US"/>
              </w:rPr>
              <w:t>che</w:t>
            </w:r>
            <w:proofErr w:type="spellEnd"/>
            <w:r w:rsidRPr="003914DF">
              <w:rPr>
                <w:rFonts w:ascii="Calibri" w:eastAsia="Calibri" w:hAnsi="Calibri" w:cs="Calibri"/>
                <w:bCs/>
                <w:sz w:val="22"/>
                <w:szCs w:val="22"/>
                <w:lang w:eastAsia="en-US"/>
              </w:rPr>
              <w:t xml:space="preserv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 xml:space="preserve">pertanto come da art. 4 del </w:t>
            </w:r>
            <w:proofErr w:type="gramStart"/>
            <w:r w:rsidRPr="003914DF">
              <w:rPr>
                <w:rFonts w:ascii="Calibri" w:eastAsia="Calibri" w:hAnsi="Calibri" w:cs="Calibri"/>
                <w:bCs/>
                <w:iCs/>
                <w:sz w:val="22"/>
                <w:szCs w:val="22"/>
                <w:lang w:eastAsia="en-US"/>
              </w:rPr>
              <w:t>decreto legge</w:t>
            </w:r>
            <w:proofErr w:type="gramEnd"/>
            <w:r w:rsidRPr="003914DF">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0893A707"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805FE3">
              <w:t xml:space="preserve"> </w:t>
            </w:r>
            <w:r w:rsidR="006724A7">
              <w:rPr>
                <w:rFonts w:ascii="Calibri" w:eastAsia="Calibri" w:hAnsi="Calibri" w:cs="Calibri"/>
                <w:bCs/>
                <w:sz w:val="22"/>
                <w:szCs w:val="22"/>
                <w:lang w:eastAsia="en-US"/>
              </w:rPr>
              <w:t>PETROLAB</w:t>
            </w:r>
            <w:r w:rsidR="00A519E0">
              <w:rPr>
                <w:rFonts w:ascii="Calibri" w:eastAsia="Calibri" w:hAnsi="Calibri" w:cs="Calibri"/>
                <w:bCs/>
                <w:sz w:val="22"/>
                <w:szCs w:val="22"/>
                <w:lang w:eastAsia="en-US"/>
              </w:rPr>
              <w:t xml:space="preserve"> N123/2023</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6B7253">
              <w:rPr>
                <w:rFonts w:ascii="Calibri" w:eastAsia="Calibri" w:hAnsi="Calibri" w:cs="Calibri"/>
                <w:bCs/>
                <w:sz w:val="22"/>
                <w:szCs w:val="22"/>
                <w:lang w:eastAsia="en-US"/>
              </w:rPr>
              <w:t>10</w:t>
            </w:r>
            <w:r w:rsidR="00BC2E38" w:rsidRPr="004162C0">
              <w:rPr>
                <w:rFonts w:ascii="Calibri" w:eastAsia="Calibri" w:hAnsi="Calibri" w:cs="Calibri"/>
                <w:bCs/>
                <w:sz w:val="22"/>
                <w:szCs w:val="22"/>
                <w:lang w:eastAsia="en-US"/>
              </w:rPr>
              <w:t>/</w:t>
            </w:r>
            <w:r w:rsidR="006B7253">
              <w:rPr>
                <w:rFonts w:ascii="Calibri" w:eastAsia="Calibri" w:hAnsi="Calibri" w:cs="Calibri"/>
                <w:bCs/>
                <w:sz w:val="22"/>
                <w:szCs w:val="22"/>
                <w:lang w:eastAsia="en-US"/>
              </w:rPr>
              <w:t>11</w:t>
            </w:r>
            <w:r w:rsidR="00BC2E38"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309F7D5C" w14:textId="18946E9E"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3E151A">
              <w:rPr>
                <w:rFonts w:ascii="Calibri" w:eastAsia="Calibri" w:hAnsi="Calibri" w:cs="Calibri"/>
                <w:bCs/>
                <w:sz w:val="22"/>
                <w:szCs w:val="22"/>
                <w:lang w:eastAsia="en-US"/>
              </w:rPr>
              <w:t>Operatore [</w:t>
            </w:r>
            <w:r w:rsidR="00EB5854" w:rsidRPr="003E151A">
              <w:rPr>
                <w:rFonts w:ascii="Calibri" w:eastAsia="Calibri" w:hAnsi="Calibri" w:cs="Calibri"/>
                <w:bCs/>
                <w:sz w:val="22"/>
                <w:szCs w:val="22"/>
                <w:lang w:eastAsia="en-US"/>
              </w:rPr>
              <w:t>2_</w:t>
            </w:r>
            <w:r w:rsidR="006B7253">
              <w:rPr>
                <w:rFonts w:ascii="Calibri" w:eastAsia="Calibri" w:hAnsi="Calibri" w:cs="Calibri"/>
                <w:bCs/>
                <w:sz w:val="22"/>
                <w:szCs w:val="22"/>
                <w:lang w:eastAsia="en-US"/>
              </w:rPr>
              <w:t>LITHOS</w:t>
            </w:r>
            <w:r w:rsidR="0032172B" w:rsidRPr="003E151A">
              <w:rPr>
                <w:rFonts w:ascii="Calibri" w:eastAsia="Calibri" w:hAnsi="Calibri" w:cs="Calibri"/>
                <w:bCs/>
                <w:sz w:val="22"/>
                <w:szCs w:val="22"/>
                <w:lang w:eastAsia="en-US"/>
              </w:rPr>
              <w:t xml:space="preserve"> n</w:t>
            </w:r>
            <w:r w:rsidR="00E35597" w:rsidRPr="003E151A">
              <w:rPr>
                <w:rFonts w:ascii="Calibri" w:eastAsia="Calibri" w:hAnsi="Calibri" w:cs="Calibri"/>
                <w:bCs/>
                <w:sz w:val="22"/>
                <w:szCs w:val="22"/>
                <w:lang w:eastAsia="en-US"/>
              </w:rPr>
              <w:t>.</w:t>
            </w:r>
            <w:r w:rsidR="008F3CED" w:rsidRPr="003E151A">
              <w:t xml:space="preserve"> </w:t>
            </w:r>
            <w:r w:rsidR="00BA18A7">
              <w:t>193/</w:t>
            </w:r>
            <w:r w:rsidR="003E151A" w:rsidRPr="003E151A">
              <w:rPr>
                <w:rFonts w:ascii="Calibri" w:eastAsia="Calibri" w:hAnsi="Calibri" w:cs="Calibri"/>
                <w:bCs/>
                <w:sz w:val="22"/>
                <w:szCs w:val="22"/>
                <w:lang w:eastAsia="en-US"/>
              </w:rPr>
              <w:t>2023</w:t>
            </w:r>
            <w:r w:rsidRPr="003E151A">
              <w:rPr>
                <w:rFonts w:ascii="Calibri" w:eastAsia="Calibri" w:hAnsi="Calibri" w:cs="Calibri"/>
                <w:bCs/>
                <w:sz w:val="22"/>
                <w:szCs w:val="22"/>
                <w:lang w:eastAsia="en-US"/>
              </w:rPr>
              <w:t xml:space="preserve">] nota prot. </w:t>
            </w:r>
            <w:r w:rsidRPr="004162C0">
              <w:rPr>
                <w:rFonts w:ascii="Calibri" w:eastAsia="Calibri" w:hAnsi="Calibri" w:cs="Calibri"/>
                <w:bCs/>
                <w:sz w:val="22"/>
                <w:szCs w:val="22"/>
                <w:lang w:eastAsia="en-US"/>
              </w:rPr>
              <w:t>[</w:t>
            </w:r>
            <w:r w:rsidR="0032172B" w:rsidRPr="004162C0">
              <w:rPr>
                <w:rFonts w:ascii="Calibri" w:eastAsia="Calibri" w:hAnsi="Calibri" w:cs="Calibri"/>
                <w:bCs/>
                <w:sz w:val="22"/>
                <w:szCs w:val="22"/>
                <w:lang w:eastAsia="en-US"/>
              </w:rPr>
              <w:t xml:space="preserve">del </w:t>
            </w:r>
            <w:r w:rsidR="008F3B0A">
              <w:rPr>
                <w:rFonts w:ascii="Calibri" w:eastAsia="Calibri" w:hAnsi="Calibri" w:cs="Calibri"/>
                <w:bCs/>
                <w:sz w:val="22"/>
                <w:szCs w:val="22"/>
                <w:lang w:eastAsia="en-US"/>
              </w:rPr>
              <w:t>29</w:t>
            </w:r>
            <w:r w:rsidR="0032172B" w:rsidRPr="004162C0">
              <w:rPr>
                <w:rFonts w:ascii="Calibri" w:eastAsia="Calibri" w:hAnsi="Calibri" w:cs="Calibri"/>
                <w:bCs/>
                <w:sz w:val="22"/>
                <w:szCs w:val="22"/>
                <w:lang w:eastAsia="en-US"/>
              </w:rPr>
              <w:t>/</w:t>
            </w:r>
            <w:r w:rsidR="008F3B0A">
              <w:rPr>
                <w:rFonts w:ascii="Calibri" w:eastAsia="Calibri" w:hAnsi="Calibri" w:cs="Calibri"/>
                <w:bCs/>
                <w:sz w:val="22"/>
                <w:szCs w:val="22"/>
                <w:lang w:eastAsia="en-US"/>
              </w:rPr>
              <w:t>09</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154640B8" w14:textId="77777777" w:rsidR="001E7835" w:rsidRDefault="001E7835" w:rsidP="00F13242">
            <w:pPr>
              <w:suppressAutoHyphens/>
              <w:spacing w:before="120" w:after="120"/>
              <w:ind w:left="714"/>
              <w:jc w:val="both"/>
              <w:rPr>
                <w:rFonts w:ascii="Calibri" w:eastAsia="Calibri" w:hAnsi="Calibri" w:cs="Calibri"/>
                <w:b/>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17740EF5"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8F3B0A" w:rsidRPr="004162C0">
              <w:rPr>
                <w:rFonts w:ascii="Calibri" w:eastAsia="Calibri" w:hAnsi="Calibri" w:cs="Calibri"/>
                <w:bCs/>
                <w:sz w:val="22"/>
                <w:szCs w:val="22"/>
                <w:lang w:eastAsia="en-US"/>
              </w:rPr>
              <w:t>1_</w:t>
            </w:r>
            <w:r w:rsidR="008F3B0A">
              <w:t xml:space="preserve"> </w:t>
            </w:r>
            <w:r w:rsidR="008F3B0A">
              <w:rPr>
                <w:rFonts w:ascii="Calibri" w:eastAsia="Calibri" w:hAnsi="Calibri" w:cs="Calibri"/>
                <w:bCs/>
                <w:sz w:val="22"/>
                <w:szCs w:val="22"/>
                <w:lang w:eastAsia="en-US"/>
              </w:rPr>
              <w:t>PETROLAB N123/2023</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 xml:space="preserve">              VISTA</w:t>
            </w:r>
          </w:p>
        </w:tc>
        <w:tc>
          <w:tcPr>
            <w:tcW w:w="8041" w:type="dxa"/>
            <w:shd w:val="clear" w:color="auto" w:fill="auto"/>
          </w:tcPr>
          <w:p w14:paraId="646DD36D" w14:textId="67454A40" w:rsidR="00F13242" w:rsidRPr="003914DF" w:rsidRDefault="00F13242" w:rsidP="00422CFC">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proofErr w:type="spellStart"/>
            <w:r w:rsidR="00505216" w:rsidRPr="00505216">
              <w:rPr>
                <w:rFonts w:ascii="Calibri" w:eastAsia="Calibri" w:hAnsi="Calibri" w:cs="Calibri"/>
                <w:bCs/>
                <w:iCs/>
                <w:sz w:val="22"/>
                <w:szCs w:val="22"/>
                <w:lang w:eastAsia="en-US"/>
              </w:rPr>
              <w:t>Petrolab</w:t>
            </w:r>
            <w:proofErr w:type="spellEnd"/>
            <w:r w:rsidR="00505216" w:rsidRPr="00505216">
              <w:rPr>
                <w:rFonts w:ascii="Calibri" w:eastAsia="Calibri" w:hAnsi="Calibri" w:cs="Calibri"/>
                <w:bCs/>
                <w:iCs/>
                <w:sz w:val="22"/>
                <w:szCs w:val="22"/>
                <w:lang w:eastAsia="en-US"/>
              </w:rPr>
              <w:t xml:space="preserve"> Sardegna di Alessandro Zara</w:t>
            </w:r>
            <w:r w:rsidR="00505216">
              <w:rPr>
                <w:rFonts w:ascii="Calibri" w:eastAsia="Calibri" w:hAnsi="Calibri" w:cs="Calibri"/>
                <w:bCs/>
                <w:iCs/>
                <w:sz w:val="22"/>
                <w:szCs w:val="22"/>
                <w:lang w:eastAsia="en-US"/>
              </w:rPr>
              <w:t xml:space="preserve">, </w:t>
            </w:r>
            <w:r w:rsidR="00505216" w:rsidRPr="00505216">
              <w:rPr>
                <w:rFonts w:ascii="Calibri" w:eastAsia="Calibri" w:hAnsi="Calibri" w:cs="Calibri"/>
                <w:bCs/>
                <w:iCs/>
                <w:sz w:val="22"/>
                <w:szCs w:val="22"/>
                <w:lang w:eastAsia="en-US"/>
              </w:rPr>
              <w:t>Via Ogliastra 21/A, 09017 Sant’Antioco (</w:t>
            </w:r>
            <w:r w:rsidR="005B187F">
              <w:rPr>
                <w:rFonts w:ascii="Calibri" w:eastAsia="Calibri" w:hAnsi="Calibri" w:cs="Calibri"/>
                <w:bCs/>
                <w:iCs/>
                <w:sz w:val="22"/>
                <w:szCs w:val="22"/>
                <w:lang w:eastAsia="en-US"/>
              </w:rPr>
              <w:t>SU</w:t>
            </w:r>
            <w:r w:rsidR="00505216">
              <w:rPr>
                <w:rFonts w:ascii="Calibri" w:eastAsia="Calibri" w:hAnsi="Calibri" w:cs="Calibri"/>
                <w:bCs/>
                <w:iCs/>
                <w:sz w:val="22"/>
                <w:szCs w:val="22"/>
                <w:lang w:eastAsia="en-US"/>
              </w:rPr>
              <w:t>)</w:t>
            </w:r>
            <w:r w:rsidR="00AE01B5">
              <w:rPr>
                <w:rFonts w:ascii="Calibri" w:eastAsia="Calibri" w:hAnsi="Calibri" w:cs="Calibri"/>
                <w:bCs/>
                <w:iCs/>
                <w:sz w:val="22"/>
                <w:szCs w:val="22"/>
                <w:lang w:eastAsia="en-US"/>
              </w:rPr>
              <w:t xml:space="preserve"> –</w:t>
            </w:r>
            <w:r w:rsidR="00AE01B5" w:rsidRPr="00AE01B5">
              <w:rPr>
                <w:rFonts w:ascii="Calibri" w:eastAsia="Calibri" w:hAnsi="Calibri" w:cs="Calibri"/>
                <w:bCs/>
                <w:iCs/>
                <w:sz w:val="22"/>
                <w:szCs w:val="22"/>
                <w:lang w:eastAsia="en-US"/>
              </w:rPr>
              <w:t xml:space="preserve"> ITALIA</w:t>
            </w:r>
            <w:r w:rsidR="00AE01B5">
              <w:rPr>
                <w:rFonts w:ascii="Calibri" w:eastAsia="Calibri" w:hAnsi="Calibri" w:cs="Calibri"/>
                <w:bCs/>
                <w:iCs/>
                <w:sz w:val="22"/>
                <w:szCs w:val="22"/>
                <w:lang w:eastAsia="en-US"/>
              </w:rPr>
              <w:t xml:space="preserve"> - </w:t>
            </w:r>
            <w:r w:rsidR="00422CFC">
              <w:rPr>
                <w:rFonts w:ascii="Calibri" w:eastAsia="Calibri" w:hAnsi="Calibri" w:cs="Calibri"/>
                <w:bCs/>
                <w:iCs/>
                <w:sz w:val="22"/>
                <w:szCs w:val="22"/>
                <w:lang w:eastAsia="en-US"/>
              </w:rPr>
              <w:t>CF</w:t>
            </w:r>
            <w:r w:rsidR="00422CFC" w:rsidRPr="00422CFC">
              <w:rPr>
                <w:rFonts w:ascii="Calibri" w:eastAsia="Calibri" w:hAnsi="Calibri" w:cs="Calibri"/>
                <w:bCs/>
                <w:iCs/>
                <w:sz w:val="22"/>
                <w:szCs w:val="22"/>
                <w:lang w:eastAsia="en-US"/>
              </w:rPr>
              <w:t xml:space="preserve">. ZRALSN82S07B354T </w:t>
            </w:r>
            <w:r w:rsidR="00422CFC">
              <w:rPr>
                <w:rFonts w:ascii="Calibri" w:eastAsia="Calibri" w:hAnsi="Calibri" w:cs="Calibri"/>
                <w:bCs/>
                <w:iCs/>
                <w:sz w:val="22"/>
                <w:szCs w:val="22"/>
                <w:lang w:eastAsia="en-US"/>
              </w:rPr>
              <w:t xml:space="preserve">- </w:t>
            </w:r>
            <w:r w:rsidR="00422CFC" w:rsidRPr="00422CFC">
              <w:rPr>
                <w:rFonts w:ascii="Calibri" w:eastAsia="Calibri" w:hAnsi="Calibri" w:cs="Calibri"/>
                <w:bCs/>
                <w:iCs/>
                <w:sz w:val="22"/>
                <w:szCs w:val="22"/>
                <w:lang w:eastAsia="en-US"/>
              </w:rPr>
              <w:t xml:space="preserve">P.IVA </w:t>
            </w:r>
            <w:r w:rsidR="00B709F3">
              <w:rPr>
                <w:rFonts w:ascii="Calibri" w:eastAsia="Calibri" w:hAnsi="Calibri" w:cs="Calibri"/>
                <w:bCs/>
                <w:iCs/>
                <w:sz w:val="22"/>
                <w:szCs w:val="22"/>
                <w:lang w:eastAsia="en-US"/>
              </w:rPr>
              <w:t>IT</w:t>
            </w:r>
            <w:r w:rsidR="00422CFC" w:rsidRPr="00422CFC">
              <w:rPr>
                <w:rFonts w:ascii="Calibri" w:eastAsia="Calibri" w:hAnsi="Calibri" w:cs="Calibri"/>
                <w:bCs/>
                <w:iCs/>
                <w:sz w:val="22"/>
                <w:szCs w:val="22"/>
                <w:lang w:eastAsia="en-US"/>
              </w:rPr>
              <w:t>03577120920</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3253EC">
              <w:rPr>
                <w:rFonts w:ascii="Calibri" w:eastAsia="Calibri" w:hAnsi="Calibri" w:cs="Calibri"/>
                <w:bCs/>
                <w:iCs/>
                <w:sz w:val="22"/>
                <w:szCs w:val="22"/>
                <w:lang w:eastAsia="en-US"/>
              </w:rPr>
              <w:t>1.133</w:t>
            </w:r>
            <w:r w:rsidR="00A91922">
              <w:rPr>
                <w:rFonts w:ascii="Calibri" w:eastAsia="Calibri" w:hAnsi="Calibri" w:cs="Calibri"/>
                <w:bCs/>
                <w:iCs/>
                <w:sz w:val="22"/>
                <w:szCs w:val="22"/>
                <w:lang w:eastAsia="en-US"/>
              </w:rPr>
              <w:t>,</w:t>
            </w:r>
            <w:r w:rsidR="003253EC">
              <w:rPr>
                <w:rFonts w:ascii="Calibri" w:eastAsia="Calibri" w:hAnsi="Calibri" w:cs="Calibri"/>
                <w:bCs/>
                <w:iCs/>
                <w:sz w:val="22"/>
                <w:szCs w:val="22"/>
                <w:lang w:eastAsia="en-US"/>
              </w:rPr>
              <w:t>40</w:t>
            </w:r>
            <w:r w:rsidR="00A91922">
              <w:rPr>
                <w:rFonts w:ascii="Calibri" w:eastAsia="Calibri" w:hAnsi="Calibri" w:cs="Calibri"/>
                <w:bCs/>
                <w:iCs/>
                <w:sz w:val="22"/>
                <w:szCs w:val="22"/>
                <w:lang w:eastAsia="en-US"/>
              </w:rPr>
              <w:t xml:space="preserve">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lastRenderedPageBreak/>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26C77CFE"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 xml:space="preserve">sensi dell’art. 17 del </w:t>
      </w:r>
      <w:proofErr w:type="spellStart"/>
      <w:r w:rsidR="00181182" w:rsidRPr="00035D5F">
        <w:rPr>
          <w:rFonts w:ascii="Calibri" w:eastAsia="Calibri" w:hAnsi="Calibri" w:cs="Calibri"/>
          <w:b/>
          <w:bCs/>
          <w:sz w:val="22"/>
          <w:szCs w:val="22"/>
          <w:lang w:eastAsia="en-US"/>
        </w:rPr>
        <w:t>D.Lgs.</w:t>
      </w:r>
      <w:proofErr w:type="spellEnd"/>
      <w:r w:rsidR="00181182" w:rsidRPr="00035D5F">
        <w:rPr>
          <w:rFonts w:ascii="Calibri" w:eastAsia="Calibri" w:hAnsi="Calibri" w:cs="Calibri"/>
          <w:b/>
          <w:bCs/>
          <w:sz w:val="22"/>
          <w:szCs w:val="22"/>
          <w:lang w:eastAsia="en-US"/>
        </w:rPr>
        <w:t xml:space="preserve">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w:t>
      </w:r>
      <w:r w:rsidR="0058220F">
        <w:rPr>
          <w:rFonts w:ascii="Calibri" w:eastAsia="Calibri" w:hAnsi="Calibri" w:cs="Calibri"/>
          <w:bCs/>
          <w:sz w:val="22"/>
          <w:szCs w:val="22"/>
          <w:lang w:eastAsia="en-US"/>
        </w:rPr>
        <w:t xml:space="preserve">per </w:t>
      </w:r>
      <w:r w:rsidR="003253EC" w:rsidRPr="003253EC">
        <w:rPr>
          <w:rFonts w:ascii="Calibri" w:eastAsia="Calibri" w:hAnsi="Calibri" w:cs="Calibri"/>
          <w:sz w:val="22"/>
          <w:szCs w:val="22"/>
          <w:lang w:eastAsia="en-US"/>
        </w:rPr>
        <w:t xml:space="preserve">spese di fornitura di </w:t>
      </w:r>
      <w:r w:rsidR="00E93962" w:rsidRPr="00E93962">
        <w:rPr>
          <w:rFonts w:ascii="Calibri" w:eastAsia="Calibri" w:hAnsi="Calibri" w:cs="Calibri"/>
          <w:sz w:val="22"/>
          <w:szCs w:val="22"/>
          <w:lang w:eastAsia="en-US"/>
        </w:rPr>
        <w:t>n.300 sezioni sottili con vetrini copri-oggetto e n.12 scatoline porta sezioni più spese di spedizione - OFFERTA N. 123/2023 del 10/11/2023 - Prof. Ciro Cucciniello</w:t>
      </w:r>
      <w:r w:rsidR="00F72CBF" w:rsidRPr="00554773">
        <w:rPr>
          <w:rFonts w:ascii="Calibri" w:eastAsia="Calibri" w:hAnsi="Calibri" w:cs="Calibri"/>
          <w:sz w:val="22"/>
          <w:szCs w:val="22"/>
          <w:lang w:eastAsia="en-US"/>
        </w:rPr>
        <w:t>,</w:t>
      </w:r>
      <w:r w:rsidRPr="003914DF">
        <w:rPr>
          <w:rFonts w:ascii="Calibri" w:eastAsia="Calibri" w:hAnsi="Calibri" w:cs="Calibri"/>
          <w:bCs/>
          <w:sz w:val="22"/>
          <w:szCs w:val="22"/>
          <w:lang w:eastAsia="en-US"/>
        </w:rPr>
        <w:t xml:space="preserve"> all’operatore economico </w:t>
      </w:r>
      <w:proofErr w:type="spellStart"/>
      <w:r w:rsidR="00E93962" w:rsidRPr="00505216">
        <w:rPr>
          <w:rFonts w:ascii="Calibri" w:eastAsia="Calibri" w:hAnsi="Calibri" w:cs="Calibri"/>
          <w:bCs/>
          <w:iCs/>
          <w:sz w:val="22"/>
          <w:szCs w:val="22"/>
          <w:lang w:eastAsia="en-US"/>
        </w:rPr>
        <w:t>Petrolab</w:t>
      </w:r>
      <w:proofErr w:type="spellEnd"/>
      <w:r w:rsidR="00E93962" w:rsidRPr="00505216">
        <w:rPr>
          <w:rFonts w:ascii="Calibri" w:eastAsia="Calibri" w:hAnsi="Calibri" w:cs="Calibri"/>
          <w:bCs/>
          <w:iCs/>
          <w:sz w:val="22"/>
          <w:szCs w:val="22"/>
          <w:lang w:eastAsia="en-US"/>
        </w:rPr>
        <w:t xml:space="preserve"> Sardegna di Alessandro Zara</w:t>
      </w:r>
      <w:r w:rsidR="00E93962">
        <w:rPr>
          <w:rFonts w:ascii="Calibri" w:eastAsia="Calibri" w:hAnsi="Calibri" w:cs="Calibri"/>
          <w:bCs/>
          <w:iCs/>
          <w:sz w:val="22"/>
          <w:szCs w:val="22"/>
          <w:lang w:eastAsia="en-US"/>
        </w:rPr>
        <w:t xml:space="preserve">, </w:t>
      </w:r>
      <w:r w:rsidR="00E93962" w:rsidRPr="00505216">
        <w:rPr>
          <w:rFonts w:ascii="Calibri" w:eastAsia="Calibri" w:hAnsi="Calibri" w:cs="Calibri"/>
          <w:bCs/>
          <w:iCs/>
          <w:sz w:val="22"/>
          <w:szCs w:val="22"/>
          <w:lang w:eastAsia="en-US"/>
        </w:rPr>
        <w:t>Via Ogliastra 21/A, 09017 Sant’Antioco (</w:t>
      </w:r>
      <w:r w:rsidR="00E93962">
        <w:rPr>
          <w:rFonts w:ascii="Calibri" w:eastAsia="Calibri" w:hAnsi="Calibri" w:cs="Calibri"/>
          <w:bCs/>
          <w:iCs/>
          <w:sz w:val="22"/>
          <w:szCs w:val="22"/>
          <w:lang w:eastAsia="en-US"/>
        </w:rPr>
        <w:t>SU) –</w:t>
      </w:r>
      <w:r w:rsidR="00E93962" w:rsidRPr="00AE01B5">
        <w:rPr>
          <w:rFonts w:ascii="Calibri" w:eastAsia="Calibri" w:hAnsi="Calibri" w:cs="Calibri"/>
          <w:bCs/>
          <w:iCs/>
          <w:sz w:val="22"/>
          <w:szCs w:val="22"/>
          <w:lang w:eastAsia="en-US"/>
        </w:rPr>
        <w:t xml:space="preserve"> ITALIA</w:t>
      </w:r>
      <w:r w:rsidR="00E93962">
        <w:rPr>
          <w:rFonts w:ascii="Calibri" w:eastAsia="Calibri" w:hAnsi="Calibri" w:cs="Calibri"/>
          <w:bCs/>
          <w:iCs/>
          <w:sz w:val="22"/>
          <w:szCs w:val="22"/>
          <w:lang w:eastAsia="en-US"/>
        </w:rPr>
        <w:t xml:space="preserve"> - CF</w:t>
      </w:r>
      <w:r w:rsidR="00E93962" w:rsidRPr="00422CFC">
        <w:rPr>
          <w:rFonts w:ascii="Calibri" w:eastAsia="Calibri" w:hAnsi="Calibri" w:cs="Calibri"/>
          <w:bCs/>
          <w:iCs/>
          <w:sz w:val="22"/>
          <w:szCs w:val="22"/>
          <w:lang w:eastAsia="en-US"/>
        </w:rPr>
        <w:t xml:space="preserve">. ZRALSN82S07B354T </w:t>
      </w:r>
      <w:r w:rsidR="00E93962">
        <w:rPr>
          <w:rFonts w:ascii="Calibri" w:eastAsia="Calibri" w:hAnsi="Calibri" w:cs="Calibri"/>
          <w:bCs/>
          <w:iCs/>
          <w:sz w:val="22"/>
          <w:szCs w:val="22"/>
          <w:lang w:eastAsia="en-US"/>
        </w:rPr>
        <w:t xml:space="preserve">- </w:t>
      </w:r>
      <w:r w:rsidR="00E93962" w:rsidRPr="00422CFC">
        <w:rPr>
          <w:rFonts w:ascii="Calibri" w:eastAsia="Calibri" w:hAnsi="Calibri" w:cs="Calibri"/>
          <w:bCs/>
          <w:iCs/>
          <w:sz w:val="22"/>
          <w:szCs w:val="22"/>
          <w:lang w:eastAsia="en-US"/>
        </w:rPr>
        <w:t xml:space="preserve">P.IVA </w:t>
      </w:r>
      <w:r w:rsidR="00E93962">
        <w:rPr>
          <w:rFonts w:ascii="Calibri" w:eastAsia="Calibri" w:hAnsi="Calibri" w:cs="Calibri"/>
          <w:bCs/>
          <w:iCs/>
          <w:sz w:val="22"/>
          <w:szCs w:val="22"/>
          <w:lang w:eastAsia="en-US"/>
        </w:rPr>
        <w:t>IT</w:t>
      </w:r>
      <w:r w:rsidR="00E93962" w:rsidRPr="00422CFC">
        <w:rPr>
          <w:rFonts w:ascii="Calibri" w:eastAsia="Calibri" w:hAnsi="Calibri" w:cs="Calibri"/>
          <w:bCs/>
          <w:iCs/>
          <w:sz w:val="22"/>
          <w:szCs w:val="22"/>
          <w:lang w:eastAsia="en-US"/>
        </w:rPr>
        <w:t>03577120920</w:t>
      </w:r>
      <w:r w:rsidRPr="003914DF">
        <w:rPr>
          <w:rFonts w:ascii="Calibri" w:eastAsia="Calibri" w:hAnsi="Calibri" w:cs="Calibri"/>
          <w:bCs/>
          <w:sz w:val="22"/>
          <w:szCs w:val="22"/>
          <w:lang w:eastAsia="en-US"/>
        </w:rPr>
        <w:t xml:space="preserve">, per un importo complessivo delle prestazioni pari ad € </w:t>
      </w:r>
      <w:r w:rsidR="00F55186">
        <w:rPr>
          <w:rFonts w:ascii="Calibri" w:eastAsia="Calibri" w:hAnsi="Calibri" w:cs="Calibri"/>
          <w:bCs/>
          <w:sz w:val="22"/>
          <w:szCs w:val="22"/>
          <w:lang w:eastAsia="en-US"/>
        </w:rPr>
        <w:t>5.300</w:t>
      </w:r>
      <w:r w:rsidR="00004A55">
        <w:rPr>
          <w:rFonts w:ascii="Calibri" w:eastAsia="Calibri" w:hAnsi="Calibri" w:cs="Calibri"/>
          <w:bCs/>
          <w:sz w:val="22"/>
          <w:szCs w:val="22"/>
          <w:lang w:eastAsia="en-US"/>
        </w:rPr>
        <w:t>,</w:t>
      </w:r>
      <w:r w:rsidR="00F55186">
        <w:rPr>
          <w:rFonts w:ascii="Calibri" w:eastAsia="Calibri" w:hAnsi="Calibri" w:cs="Calibri"/>
          <w:bCs/>
          <w:sz w:val="22"/>
          <w:szCs w:val="22"/>
          <w:lang w:eastAsia="en-US"/>
        </w:rPr>
        <w:t>00</w:t>
      </w:r>
      <w:r w:rsidR="00895B3B">
        <w:rPr>
          <w:rFonts w:ascii="Calibri" w:eastAsia="Calibri" w:hAnsi="Calibri" w:cs="Calibri"/>
          <w:bCs/>
          <w:sz w:val="22"/>
          <w:szCs w:val="22"/>
          <w:lang w:eastAsia="en-US"/>
        </w:rPr>
        <w:t xml:space="preserve"> </w:t>
      </w:r>
      <w:r w:rsidR="00F55186" w:rsidRPr="00F55186">
        <w:rPr>
          <w:rFonts w:ascii="Calibri" w:eastAsia="Calibri" w:hAnsi="Calibri" w:cs="Calibri"/>
          <w:bCs/>
          <w:sz w:val="22"/>
          <w:szCs w:val="22"/>
          <w:lang w:eastAsia="en-US"/>
        </w:rPr>
        <w:t>(operazione non soggetta ad IVA - ai sensi dell'articolo 1, commi da 54 a 89, l. n. 190 del 2014 così come modificato dalla l. n. 208 del 2015 e dalla l. n. 145 del 2018)</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06D4E481" w:rsidR="00486481" w:rsidRPr="00F4352D" w:rsidRDefault="00486481" w:rsidP="00421C51">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 xml:space="preserve">sul </w:t>
      </w:r>
      <w:r w:rsidR="00C41D3A" w:rsidRPr="00F4352D">
        <w:rPr>
          <w:rFonts w:ascii="Calibri" w:eastAsia="Calibri" w:hAnsi="Calibri" w:cs="Calibri"/>
          <w:bCs/>
          <w:sz w:val="22"/>
          <w:szCs w:val="22"/>
          <w:lang w:eastAsia="en-US"/>
        </w:rPr>
        <w:t>capitolo</w:t>
      </w:r>
      <w:r w:rsidRPr="00F4352D">
        <w:rPr>
          <w:rFonts w:ascii="Calibri" w:eastAsia="Calibri" w:hAnsi="Calibri" w:cs="Calibri"/>
          <w:bCs/>
          <w:sz w:val="22"/>
          <w:szCs w:val="22"/>
          <w:lang w:eastAsia="en-US"/>
        </w:rPr>
        <w:t>:</w:t>
      </w:r>
      <w:r w:rsidR="00C41D3A" w:rsidRPr="00F4352D">
        <w:rPr>
          <w:rFonts w:ascii="Calibri" w:eastAsia="Calibri" w:hAnsi="Calibri" w:cs="Calibri"/>
          <w:bCs/>
          <w:sz w:val="22"/>
          <w:szCs w:val="22"/>
          <w:lang w:eastAsia="en-US"/>
        </w:rPr>
        <w:t xml:space="preserve"> id. </w:t>
      </w:r>
      <w:r w:rsidR="00F4352D" w:rsidRPr="00F4352D">
        <w:rPr>
          <w:rFonts w:ascii="Calibri" w:eastAsia="Calibri" w:hAnsi="Calibri" w:cs="Calibri"/>
          <w:bCs/>
          <w:sz w:val="22"/>
          <w:szCs w:val="22"/>
          <w:lang w:eastAsia="en-US"/>
        </w:rPr>
        <w:t>35687</w:t>
      </w:r>
      <w:r w:rsidR="00DA30C8" w:rsidRPr="00F4352D">
        <w:rPr>
          <w:rFonts w:ascii="Calibri" w:eastAsia="Calibri" w:hAnsi="Calibri" w:cs="Calibri"/>
          <w:bCs/>
          <w:sz w:val="22"/>
          <w:szCs w:val="22"/>
          <w:lang w:eastAsia="en-US"/>
        </w:rPr>
        <w:t xml:space="preserve"> </w:t>
      </w:r>
      <w:r w:rsidR="005F1261" w:rsidRPr="00F4352D">
        <w:rPr>
          <w:rFonts w:ascii="Calibri" w:eastAsia="Calibri" w:hAnsi="Calibri" w:cs="Calibri"/>
          <w:bCs/>
          <w:sz w:val="22"/>
          <w:szCs w:val="22"/>
          <w:lang w:eastAsia="en-US"/>
        </w:rPr>
        <w:t>000024_Ricerche_di_base_e_app_II_tranche_econ__16</w:t>
      </w:r>
      <w:r w:rsidR="00F4352D" w:rsidRPr="00F4352D">
        <w:rPr>
          <w:rFonts w:ascii="Calibri" w:eastAsia="Calibri" w:hAnsi="Calibri" w:cs="Calibri"/>
          <w:bCs/>
          <w:sz w:val="22"/>
          <w:szCs w:val="22"/>
          <w:lang w:eastAsia="en-US"/>
        </w:rPr>
        <w:t xml:space="preserve">Riass </w:t>
      </w:r>
      <w:proofErr w:type="spellStart"/>
      <w:r w:rsidR="00F4352D" w:rsidRPr="00F4352D">
        <w:rPr>
          <w:rFonts w:ascii="Calibri" w:eastAsia="Calibri" w:hAnsi="Calibri" w:cs="Calibri"/>
          <w:bCs/>
          <w:sz w:val="22"/>
          <w:szCs w:val="22"/>
          <w:lang w:eastAsia="en-US"/>
        </w:rPr>
        <w:t>Econ</w:t>
      </w:r>
      <w:proofErr w:type="spellEnd"/>
      <w:r w:rsidR="00F4352D" w:rsidRPr="00F4352D">
        <w:rPr>
          <w:rFonts w:ascii="Calibri" w:eastAsia="Calibri" w:hAnsi="Calibri" w:cs="Calibri"/>
          <w:bCs/>
          <w:sz w:val="22"/>
          <w:szCs w:val="22"/>
          <w:lang w:eastAsia="en-US"/>
        </w:rPr>
        <w:t xml:space="preserve"> 2016 II Tranche Ricerche di base e applicate nel campo delle Scienze della Terra</w:t>
      </w:r>
      <w:r w:rsidR="009E4F6A" w:rsidRPr="00F4352D">
        <w:rPr>
          <w:rFonts w:ascii="Calibri" w:eastAsia="Calibri" w:hAnsi="Calibri" w:cs="Calibri"/>
          <w:bCs/>
          <w:sz w:val="22"/>
          <w:szCs w:val="22"/>
          <w:lang w:eastAsia="en-US"/>
        </w:rPr>
        <w:t xml:space="preserve">- </w:t>
      </w:r>
      <w:r w:rsidR="00F4352D" w:rsidRPr="00F4352D">
        <w:rPr>
          <w:rFonts w:ascii="Calibri" w:eastAsia="Calibri" w:hAnsi="Calibri" w:cs="Calibri"/>
          <w:bCs/>
          <w:sz w:val="22"/>
          <w:szCs w:val="22"/>
          <w:lang w:eastAsia="en-US"/>
        </w:rPr>
        <w:t>CA.04.41.04.09.02</w:t>
      </w:r>
      <w:r w:rsidRPr="00F4352D">
        <w:rPr>
          <w:rFonts w:ascii="Calibri" w:eastAsia="Calibri" w:hAnsi="Calibri" w:cs="Calibri"/>
          <w:bCs/>
          <w:sz w:val="22"/>
          <w:szCs w:val="22"/>
          <w:lang w:eastAsia="en-US"/>
        </w:rPr>
        <w:t xml:space="preserve">- </w:t>
      </w:r>
      <w:r w:rsidR="002F44C7" w:rsidRPr="00F4352D">
        <w:rPr>
          <w:rFonts w:ascii="Calibri" w:eastAsia="Calibri" w:hAnsi="Calibri" w:cs="Calibri"/>
          <w:bCs/>
          <w:sz w:val="22"/>
          <w:szCs w:val="22"/>
          <w:lang w:eastAsia="en-US"/>
        </w:rPr>
        <w:t>del bilancio unico di Ateneo di previsione annuale autorizzatorio per l’esercizio finanziario</w:t>
      </w:r>
      <w:r w:rsidR="009C743F" w:rsidRPr="00F4352D">
        <w:rPr>
          <w:rFonts w:ascii="Calibri" w:eastAsia="Calibri" w:hAnsi="Calibri" w:cs="Calibri"/>
          <w:bCs/>
          <w:sz w:val="22"/>
          <w:szCs w:val="22"/>
          <w:lang w:eastAsia="en-US"/>
        </w:rPr>
        <w:t xml:space="preserve"> 2023</w:t>
      </w:r>
      <w:r w:rsidRPr="00F4352D">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di dare mandato all’Unità organizzativa Responsabile del Procedimento di </w:t>
      </w:r>
      <w:proofErr w:type="gramStart"/>
      <w:r w:rsidRPr="003914DF">
        <w:rPr>
          <w:rFonts w:ascii="Calibri" w:eastAsia="Calibri" w:hAnsi="Calibri" w:cs="Calibri"/>
          <w:bCs/>
          <w:sz w:val="22"/>
          <w:szCs w:val="22"/>
          <w:lang w:eastAsia="en-US"/>
        </w:rPr>
        <w:t>porre in essere</w:t>
      </w:r>
      <w:proofErr w:type="gramEnd"/>
      <w:r w:rsidRPr="003914DF">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w:t>
      </w:r>
      <w:proofErr w:type="spellStart"/>
      <w:r w:rsidRPr="003914DF">
        <w:rPr>
          <w:rFonts w:ascii="Calibri" w:eastAsia="Calibri" w:hAnsi="Calibri" w:cs="Calibri"/>
          <w:bCs/>
          <w:sz w:val="22"/>
          <w:szCs w:val="22"/>
          <w:lang w:eastAsia="en-US"/>
        </w:rPr>
        <w:t>DiSTAR</w:t>
      </w:r>
      <w:proofErr w:type="spellEnd"/>
      <w:r w:rsidRPr="003914DF">
        <w:rPr>
          <w:rFonts w:ascii="Calibri" w:eastAsia="Calibri" w:hAnsi="Calibri" w:cs="Calibri"/>
          <w:bCs/>
          <w:sz w:val="22"/>
          <w:szCs w:val="22"/>
          <w:lang w:eastAsia="en-US"/>
        </w:rPr>
        <w:t xml:space="preserve">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3"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5B5E5380" w14:textId="77777777" w:rsidR="009E4F6A" w:rsidRDefault="009E4F6A" w:rsidP="005E4BC2">
      <w:pPr>
        <w:autoSpaceDE w:val="0"/>
        <w:autoSpaceDN w:val="0"/>
        <w:adjustRightInd w:val="0"/>
        <w:rPr>
          <w:rFonts w:ascii="Garamond" w:hAnsi="Garamond" w:cs="Garamond"/>
          <w:sz w:val="23"/>
          <w:szCs w:val="23"/>
        </w:rPr>
      </w:pPr>
    </w:p>
    <w:p w14:paraId="06C6D150" w14:textId="77777777" w:rsidR="009E4F6A" w:rsidRDefault="009E4F6A" w:rsidP="005E4BC2">
      <w:pPr>
        <w:autoSpaceDE w:val="0"/>
        <w:autoSpaceDN w:val="0"/>
        <w:adjustRightInd w:val="0"/>
        <w:rPr>
          <w:rFonts w:ascii="Garamond" w:hAnsi="Garamond" w:cs="Garamond"/>
          <w:sz w:val="23"/>
          <w:szCs w:val="23"/>
        </w:rPr>
      </w:pPr>
    </w:p>
    <w:p w14:paraId="26334DB9" w14:textId="77777777" w:rsidR="009E4F6A" w:rsidRDefault="009E4F6A"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7326349A"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4DF517FC"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Pr>
          <w:rFonts w:ascii="Garamond" w:hAnsi="Garamond" w:cs="Garamond"/>
          <w:b/>
          <w:bCs/>
          <w:sz w:val="23"/>
          <w:szCs w:val="23"/>
        </w:rPr>
        <w:t>1</w:t>
      </w:r>
      <w:r w:rsidR="00F55186">
        <w:rPr>
          <w:rFonts w:ascii="Garamond" w:hAnsi="Garamond" w:cs="Garamond"/>
          <w:b/>
          <w:bCs/>
          <w:sz w:val="23"/>
          <w:szCs w:val="23"/>
        </w:rPr>
        <w:t>94</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3"/>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4" w:name="016"/>
      <w:r w:rsidRPr="00950058">
        <w:rPr>
          <w:rFonts w:ascii="Calibri" w:hAnsi="Calibri" w:cs="Calibri"/>
          <w:b/>
          <w:bCs/>
          <w:sz w:val="16"/>
          <w:szCs w:val="16"/>
        </w:rPr>
        <w:t xml:space="preserve"> 16</w:t>
      </w:r>
      <w:bookmarkEnd w:id="4"/>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4A55"/>
    <w:rsid w:val="00012245"/>
    <w:rsid w:val="00020FA0"/>
    <w:rsid w:val="00032C0E"/>
    <w:rsid w:val="00033E7E"/>
    <w:rsid w:val="00035D5F"/>
    <w:rsid w:val="00044DB6"/>
    <w:rsid w:val="00047976"/>
    <w:rsid w:val="00053CAB"/>
    <w:rsid w:val="00054EE8"/>
    <w:rsid w:val="00074168"/>
    <w:rsid w:val="00074E23"/>
    <w:rsid w:val="000A0819"/>
    <w:rsid w:val="000B39AE"/>
    <w:rsid w:val="000B4347"/>
    <w:rsid w:val="000F2E3D"/>
    <w:rsid w:val="000F3E34"/>
    <w:rsid w:val="00123E2A"/>
    <w:rsid w:val="00123E98"/>
    <w:rsid w:val="00127132"/>
    <w:rsid w:val="001706D4"/>
    <w:rsid w:val="00172B21"/>
    <w:rsid w:val="0017466E"/>
    <w:rsid w:val="0018038A"/>
    <w:rsid w:val="00181182"/>
    <w:rsid w:val="00186FB2"/>
    <w:rsid w:val="00193A2E"/>
    <w:rsid w:val="00195E81"/>
    <w:rsid w:val="001A4316"/>
    <w:rsid w:val="001B39F3"/>
    <w:rsid w:val="001C1537"/>
    <w:rsid w:val="001C3736"/>
    <w:rsid w:val="001C56C0"/>
    <w:rsid w:val="001E7835"/>
    <w:rsid w:val="00202C44"/>
    <w:rsid w:val="002049EC"/>
    <w:rsid w:val="00213C65"/>
    <w:rsid w:val="00222F9D"/>
    <w:rsid w:val="00230E4B"/>
    <w:rsid w:val="002312FF"/>
    <w:rsid w:val="002372CC"/>
    <w:rsid w:val="002377A8"/>
    <w:rsid w:val="00244E12"/>
    <w:rsid w:val="00251D5C"/>
    <w:rsid w:val="002663E2"/>
    <w:rsid w:val="00271C04"/>
    <w:rsid w:val="002827A5"/>
    <w:rsid w:val="002847DA"/>
    <w:rsid w:val="00286F0D"/>
    <w:rsid w:val="00291E0E"/>
    <w:rsid w:val="0029385F"/>
    <w:rsid w:val="00294DB6"/>
    <w:rsid w:val="002A3E9D"/>
    <w:rsid w:val="002A7167"/>
    <w:rsid w:val="002B293A"/>
    <w:rsid w:val="002C0DEE"/>
    <w:rsid w:val="002D5298"/>
    <w:rsid w:val="002F44C7"/>
    <w:rsid w:val="003175A7"/>
    <w:rsid w:val="0032172B"/>
    <w:rsid w:val="003253EC"/>
    <w:rsid w:val="0032795B"/>
    <w:rsid w:val="00334C66"/>
    <w:rsid w:val="00335F8A"/>
    <w:rsid w:val="0034743A"/>
    <w:rsid w:val="00352AA8"/>
    <w:rsid w:val="00364036"/>
    <w:rsid w:val="003868C8"/>
    <w:rsid w:val="00386FBA"/>
    <w:rsid w:val="003914DF"/>
    <w:rsid w:val="00391E59"/>
    <w:rsid w:val="003A1822"/>
    <w:rsid w:val="003B4EBB"/>
    <w:rsid w:val="003C289D"/>
    <w:rsid w:val="003D3837"/>
    <w:rsid w:val="003D76F9"/>
    <w:rsid w:val="003E151A"/>
    <w:rsid w:val="003E2019"/>
    <w:rsid w:val="003E4326"/>
    <w:rsid w:val="003F2466"/>
    <w:rsid w:val="0040449E"/>
    <w:rsid w:val="004100AF"/>
    <w:rsid w:val="0041505A"/>
    <w:rsid w:val="004162C0"/>
    <w:rsid w:val="00421284"/>
    <w:rsid w:val="00422544"/>
    <w:rsid w:val="00422CFC"/>
    <w:rsid w:val="0042332B"/>
    <w:rsid w:val="00430DC1"/>
    <w:rsid w:val="00431124"/>
    <w:rsid w:val="00437042"/>
    <w:rsid w:val="004553D3"/>
    <w:rsid w:val="00473E0C"/>
    <w:rsid w:val="00475505"/>
    <w:rsid w:val="0048159B"/>
    <w:rsid w:val="00482214"/>
    <w:rsid w:val="004846B7"/>
    <w:rsid w:val="00486481"/>
    <w:rsid w:val="004D346C"/>
    <w:rsid w:val="004D406D"/>
    <w:rsid w:val="004E099A"/>
    <w:rsid w:val="00505216"/>
    <w:rsid w:val="00506795"/>
    <w:rsid w:val="005067BA"/>
    <w:rsid w:val="0050699A"/>
    <w:rsid w:val="00506D20"/>
    <w:rsid w:val="00521AE1"/>
    <w:rsid w:val="00524082"/>
    <w:rsid w:val="005249D6"/>
    <w:rsid w:val="00540C55"/>
    <w:rsid w:val="00554773"/>
    <w:rsid w:val="005733B4"/>
    <w:rsid w:val="005818C0"/>
    <w:rsid w:val="0058220F"/>
    <w:rsid w:val="0058391E"/>
    <w:rsid w:val="005874E6"/>
    <w:rsid w:val="005A0680"/>
    <w:rsid w:val="005A3732"/>
    <w:rsid w:val="005B187F"/>
    <w:rsid w:val="005B1892"/>
    <w:rsid w:val="005B27D4"/>
    <w:rsid w:val="005B3B13"/>
    <w:rsid w:val="005D68EF"/>
    <w:rsid w:val="005E058E"/>
    <w:rsid w:val="005E413B"/>
    <w:rsid w:val="005E4BC2"/>
    <w:rsid w:val="005F1261"/>
    <w:rsid w:val="005F323A"/>
    <w:rsid w:val="00611D5D"/>
    <w:rsid w:val="00612D2E"/>
    <w:rsid w:val="00614451"/>
    <w:rsid w:val="00623692"/>
    <w:rsid w:val="0063282E"/>
    <w:rsid w:val="00636061"/>
    <w:rsid w:val="00646169"/>
    <w:rsid w:val="00646EFA"/>
    <w:rsid w:val="006640FE"/>
    <w:rsid w:val="006724A7"/>
    <w:rsid w:val="00672B1F"/>
    <w:rsid w:val="00674811"/>
    <w:rsid w:val="006854A7"/>
    <w:rsid w:val="00687D60"/>
    <w:rsid w:val="00692046"/>
    <w:rsid w:val="006921D2"/>
    <w:rsid w:val="006A37C8"/>
    <w:rsid w:val="006A70A5"/>
    <w:rsid w:val="006B7253"/>
    <w:rsid w:val="006C6157"/>
    <w:rsid w:val="006D4211"/>
    <w:rsid w:val="006E2A80"/>
    <w:rsid w:val="006F0DC0"/>
    <w:rsid w:val="006F5256"/>
    <w:rsid w:val="00711D91"/>
    <w:rsid w:val="00713CFB"/>
    <w:rsid w:val="007163C0"/>
    <w:rsid w:val="00731E41"/>
    <w:rsid w:val="007419BA"/>
    <w:rsid w:val="00741A3D"/>
    <w:rsid w:val="00744D65"/>
    <w:rsid w:val="00757F42"/>
    <w:rsid w:val="00784299"/>
    <w:rsid w:val="00787DB4"/>
    <w:rsid w:val="0079178C"/>
    <w:rsid w:val="0079405D"/>
    <w:rsid w:val="007A0117"/>
    <w:rsid w:val="007A6F1F"/>
    <w:rsid w:val="007E12C8"/>
    <w:rsid w:val="007F29FA"/>
    <w:rsid w:val="007F31D9"/>
    <w:rsid w:val="008055E2"/>
    <w:rsid w:val="00805FE3"/>
    <w:rsid w:val="008111AE"/>
    <w:rsid w:val="00816B93"/>
    <w:rsid w:val="008208A0"/>
    <w:rsid w:val="00860A3B"/>
    <w:rsid w:val="008730FB"/>
    <w:rsid w:val="00874929"/>
    <w:rsid w:val="00876F4C"/>
    <w:rsid w:val="008833C3"/>
    <w:rsid w:val="00895B3B"/>
    <w:rsid w:val="008A505E"/>
    <w:rsid w:val="008A5C4A"/>
    <w:rsid w:val="008B095E"/>
    <w:rsid w:val="008B3DE5"/>
    <w:rsid w:val="008B7850"/>
    <w:rsid w:val="008D17AD"/>
    <w:rsid w:val="008F3B0A"/>
    <w:rsid w:val="008F3CED"/>
    <w:rsid w:val="0091437E"/>
    <w:rsid w:val="00930221"/>
    <w:rsid w:val="00931FF3"/>
    <w:rsid w:val="00934945"/>
    <w:rsid w:val="0094629B"/>
    <w:rsid w:val="00951C49"/>
    <w:rsid w:val="0096425F"/>
    <w:rsid w:val="0097163D"/>
    <w:rsid w:val="009A7A93"/>
    <w:rsid w:val="009B596D"/>
    <w:rsid w:val="009C57DB"/>
    <w:rsid w:val="009C743F"/>
    <w:rsid w:val="009D215B"/>
    <w:rsid w:val="009D44CC"/>
    <w:rsid w:val="009D70E7"/>
    <w:rsid w:val="009E02CC"/>
    <w:rsid w:val="009E4F6A"/>
    <w:rsid w:val="009E5516"/>
    <w:rsid w:val="009F02B0"/>
    <w:rsid w:val="009F1E99"/>
    <w:rsid w:val="009F373A"/>
    <w:rsid w:val="00A04C1B"/>
    <w:rsid w:val="00A24CFB"/>
    <w:rsid w:val="00A33609"/>
    <w:rsid w:val="00A35D33"/>
    <w:rsid w:val="00A42CD7"/>
    <w:rsid w:val="00A47E1C"/>
    <w:rsid w:val="00A50B4A"/>
    <w:rsid w:val="00A5115C"/>
    <w:rsid w:val="00A51408"/>
    <w:rsid w:val="00A519E0"/>
    <w:rsid w:val="00A63182"/>
    <w:rsid w:val="00A63D97"/>
    <w:rsid w:val="00A63DF6"/>
    <w:rsid w:val="00A661C5"/>
    <w:rsid w:val="00A91922"/>
    <w:rsid w:val="00A92D50"/>
    <w:rsid w:val="00A941DF"/>
    <w:rsid w:val="00A97193"/>
    <w:rsid w:val="00AA1893"/>
    <w:rsid w:val="00AA31FF"/>
    <w:rsid w:val="00AA4380"/>
    <w:rsid w:val="00AA5DFB"/>
    <w:rsid w:val="00AA606A"/>
    <w:rsid w:val="00AA65F3"/>
    <w:rsid w:val="00AB0613"/>
    <w:rsid w:val="00AC66CD"/>
    <w:rsid w:val="00AE01B5"/>
    <w:rsid w:val="00AE3C5A"/>
    <w:rsid w:val="00AF043C"/>
    <w:rsid w:val="00AF4B3D"/>
    <w:rsid w:val="00B132F4"/>
    <w:rsid w:val="00B205E7"/>
    <w:rsid w:val="00B22B3E"/>
    <w:rsid w:val="00B24F85"/>
    <w:rsid w:val="00B25E0C"/>
    <w:rsid w:val="00B30045"/>
    <w:rsid w:val="00B37C00"/>
    <w:rsid w:val="00B434B2"/>
    <w:rsid w:val="00B507C1"/>
    <w:rsid w:val="00B709F3"/>
    <w:rsid w:val="00B93507"/>
    <w:rsid w:val="00B93A2B"/>
    <w:rsid w:val="00B97B48"/>
    <w:rsid w:val="00BA18A7"/>
    <w:rsid w:val="00BC1E4A"/>
    <w:rsid w:val="00BC2E38"/>
    <w:rsid w:val="00BD02F6"/>
    <w:rsid w:val="00BD5361"/>
    <w:rsid w:val="00BE4521"/>
    <w:rsid w:val="00BF05ED"/>
    <w:rsid w:val="00C33F00"/>
    <w:rsid w:val="00C41D3A"/>
    <w:rsid w:val="00C41DC5"/>
    <w:rsid w:val="00C65653"/>
    <w:rsid w:val="00C72636"/>
    <w:rsid w:val="00C7553A"/>
    <w:rsid w:val="00C95457"/>
    <w:rsid w:val="00CA501C"/>
    <w:rsid w:val="00CB1700"/>
    <w:rsid w:val="00CC26A0"/>
    <w:rsid w:val="00CE78C9"/>
    <w:rsid w:val="00CF624E"/>
    <w:rsid w:val="00D10632"/>
    <w:rsid w:val="00D121DC"/>
    <w:rsid w:val="00D12837"/>
    <w:rsid w:val="00D1371E"/>
    <w:rsid w:val="00D70367"/>
    <w:rsid w:val="00D8261E"/>
    <w:rsid w:val="00D8272F"/>
    <w:rsid w:val="00D86B89"/>
    <w:rsid w:val="00D877C5"/>
    <w:rsid w:val="00DA30C8"/>
    <w:rsid w:val="00DB1AB5"/>
    <w:rsid w:val="00DC1F16"/>
    <w:rsid w:val="00DC351F"/>
    <w:rsid w:val="00DC5796"/>
    <w:rsid w:val="00DF1F6B"/>
    <w:rsid w:val="00DF3C57"/>
    <w:rsid w:val="00DF4466"/>
    <w:rsid w:val="00DF5E98"/>
    <w:rsid w:val="00E0216F"/>
    <w:rsid w:val="00E0325C"/>
    <w:rsid w:val="00E35597"/>
    <w:rsid w:val="00E448F9"/>
    <w:rsid w:val="00E476EF"/>
    <w:rsid w:val="00E5351E"/>
    <w:rsid w:val="00E614D0"/>
    <w:rsid w:val="00E66E7C"/>
    <w:rsid w:val="00E83769"/>
    <w:rsid w:val="00E85A2D"/>
    <w:rsid w:val="00E93962"/>
    <w:rsid w:val="00EA2751"/>
    <w:rsid w:val="00EB5854"/>
    <w:rsid w:val="00ED1C95"/>
    <w:rsid w:val="00ED5141"/>
    <w:rsid w:val="00EF0DCF"/>
    <w:rsid w:val="00EF2F0B"/>
    <w:rsid w:val="00EF68ED"/>
    <w:rsid w:val="00F03B99"/>
    <w:rsid w:val="00F050AB"/>
    <w:rsid w:val="00F13242"/>
    <w:rsid w:val="00F22AB4"/>
    <w:rsid w:val="00F22AD8"/>
    <w:rsid w:val="00F261AC"/>
    <w:rsid w:val="00F2652F"/>
    <w:rsid w:val="00F420BC"/>
    <w:rsid w:val="00F4352D"/>
    <w:rsid w:val="00F444E4"/>
    <w:rsid w:val="00F5367E"/>
    <w:rsid w:val="00F55186"/>
    <w:rsid w:val="00F563D6"/>
    <w:rsid w:val="00F72CBF"/>
    <w:rsid w:val="00F77639"/>
    <w:rsid w:val="00F92D5F"/>
    <w:rsid w:val="00FA4872"/>
    <w:rsid w:val="00FA4E54"/>
    <w:rsid w:val="00FB1E0F"/>
    <w:rsid w:val="00FD13E5"/>
    <w:rsid w:val="00FD1FE2"/>
    <w:rsid w:val="00FD45F8"/>
    <w:rsid w:val="00FE0C33"/>
    <w:rsid w:val="00FE4029"/>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126</TotalTime>
  <Pages>4</Pages>
  <Words>1601</Words>
  <Characters>10015</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26</cp:revision>
  <cp:lastPrinted>2016-03-01T16:13:00Z</cp:lastPrinted>
  <dcterms:created xsi:type="dcterms:W3CDTF">2023-11-17T09:39:00Z</dcterms:created>
  <dcterms:modified xsi:type="dcterms:W3CDTF">2023-11-27T08:31:00Z</dcterms:modified>
</cp:coreProperties>
</file>